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FC60" w14:textId="77777777" w:rsidR="0019518F" w:rsidRPr="002F6F86" w:rsidRDefault="00382D51" w:rsidP="00382D51">
      <w:pPr>
        <w:rPr>
          <w:rFonts w:cs="Arial"/>
          <w:szCs w:val="22"/>
        </w:rPr>
      </w:pPr>
      <w:r w:rsidRPr="002F6F86">
        <w:rPr>
          <w:rFonts w:cs="Arial"/>
          <w:noProof/>
          <w:szCs w:val="22"/>
        </w:rPr>
        <w:drawing>
          <wp:anchor distT="0" distB="0" distL="114300" distR="114300" simplePos="0" relativeHeight="251663872" behindDoc="0" locked="1" layoutInCell="1" allowOverlap="1" wp14:anchorId="092FBBC9" wp14:editId="0743C193">
            <wp:simplePos x="0" y="0"/>
            <wp:positionH relativeFrom="margin">
              <wp:align>left</wp:align>
            </wp:positionH>
            <wp:positionV relativeFrom="page">
              <wp:posOffset>540385</wp:posOffset>
            </wp:positionV>
            <wp:extent cx="1598400" cy="540000"/>
            <wp:effectExtent l="0" t="0" r="190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8400" cy="540000"/>
                    </a:xfrm>
                    <a:prstGeom prst="rect">
                      <a:avLst/>
                    </a:prstGeom>
                  </pic:spPr>
                </pic:pic>
              </a:graphicData>
            </a:graphic>
            <wp14:sizeRelH relativeFrom="margin">
              <wp14:pctWidth>0</wp14:pctWidth>
            </wp14:sizeRelH>
            <wp14:sizeRelV relativeFrom="margin">
              <wp14:pctHeight>0</wp14:pctHeight>
            </wp14:sizeRelV>
          </wp:anchor>
        </w:drawing>
      </w:r>
    </w:p>
    <w:p w14:paraId="4D27DBBF" w14:textId="5323FE61" w:rsidR="006B26A7" w:rsidRPr="002F6F86" w:rsidRDefault="0050443F" w:rsidP="002D5B4C">
      <w:pPr>
        <w:pStyle w:val="Doknim"/>
        <w:rPr>
          <w:rFonts w:cs="Arial"/>
          <w:noProof w:val="0"/>
          <w:sz w:val="22"/>
          <w:szCs w:val="22"/>
        </w:rPr>
      </w:pPr>
      <w:r w:rsidRPr="002F6F86">
        <w:rPr>
          <w:rFonts w:cs="Arial"/>
          <w:sz w:val="22"/>
          <w:szCs w:val="22"/>
        </w:rPr>
        <mc:AlternateContent>
          <mc:Choice Requires="wps">
            <w:drawing>
              <wp:anchor distT="0" distB="0" distL="114300" distR="114300" simplePos="0" relativeHeight="251661824" behindDoc="0" locked="1" layoutInCell="1" allowOverlap="0" wp14:anchorId="539CCB5D" wp14:editId="2F8D19D0">
                <wp:simplePos x="0" y="0"/>
                <wp:positionH relativeFrom="margin">
                  <wp:posOffset>3843655</wp:posOffset>
                </wp:positionH>
                <wp:positionV relativeFrom="margin">
                  <wp:posOffset>357505</wp:posOffset>
                </wp:positionV>
                <wp:extent cx="2091690" cy="640715"/>
                <wp:effectExtent l="0" t="0" r="0" b="0"/>
                <wp:wrapSquare wrapText="bothSides"/>
                <wp:docPr id="1456807196" name="Tekstiväli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640715"/>
                        </a:xfrm>
                        <a:prstGeom prst="rect">
                          <a:avLst/>
                        </a:prstGeom>
                        <a:noFill/>
                        <a:ln>
                          <a:noFill/>
                        </a:ln>
                        <a:effectLst/>
                      </wps:spPr>
                      <wps:txbx>
                        <w:txbxContent>
                          <w:p w14:paraId="1FF076E1" w14:textId="77777777" w:rsidR="003E7842" w:rsidRPr="002F6F86" w:rsidRDefault="003E7842" w:rsidP="003E7842">
                            <w:pPr>
                              <w:jc w:val="right"/>
                              <w:rPr>
                                <w:b/>
                                <w:bCs/>
                              </w:rPr>
                            </w:pPr>
                            <w:r w:rsidRPr="002F6F86">
                              <w:rPr>
                                <w:b/>
                                <w:bCs/>
                              </w:rPr>
                              <w:t xml:space="preserve">Pkp </w:t>
                            </w:r>
                            <w:r w:rsidRPr="002F6F86">
                              <w:rPr>
                                <w:b/>
                                <w:bCs/>
                              </w:rPr>
                              <w:fldChar w:fldCharType="begin"/>
                            </w:r>
                            <w:r w:rsidRPr="002F6F86">
                              <w:rPr>
                                <w:b/>
                                <w:bCs/>
                              </w:rPr>
                              <w:instrText>MACROBUTTON NoMacro [nr]</w:instrText>
                            </w:r>
                            <w:r w:rsidRPr="002F6F86">
                              <w:rPr>
                                <w:b/>
                                <w:bCs/>
                              </w:rPr>
                              <w:fldChar w:fldCharType="end"/>
                            </w:r>
                            <w:r w:rsidRPr="002F6F86">
                              <w:rPr>
                                <w:b/>
                                <w:bCs/>
                              </w:rPr>
                              <w:t xml:space="preserve"> </w:t>
                            </w:r>
                          </w:p>
                          <w:p w14:paraId="670D4983" w14:textId="77777777" w:rsidR="003E7842" w:rsidRPr="002F6F86" w:rsidRDefault="003E7842" w:rsidP="003E7842">
                            <w:pPr>
                              <w:jc w:val="right"/>
                              <w:rPr>
                                <w:b/>
                                <w:bCs/>
                              </w:rPr>
                            </w:pPr>
                            <w:r w:rsidRPr="002F6F86">
                              <w:rPr>
                                <w:b/>
                                <w:bCs/>
                              </w:rPr>
                              <w:t xml:space="preserve">Eelnõu nr </w:t>
                            </w:r>
                            <w:r w:rsidRPr="002F6F86">
                              <w:rPr>
                                <w:b/>
                                <w:bCs/>
                              </w:rPr>
                              <w:fldChar w:fldCharType="begin"/>
                            </w:r>
                            <w:r w:rsidRPr="002F6F86">
                              <w:rPr>
                                <w:b/>
                                <w:bCs/>
                              </w:rPr>
                              <w:instrText>MACROBUTTON NoMacro [nr]</w:instrText>
                            </w:r>
                            <w:r w:rsidRPr="002F6F86">
                              <w:rPr>
                                <w:b/>
                                <w:bCs/>
                              </w:rPr>
                              <w:fldChar w:fldCharType="end"/>
                            </w:r>
                          </w:p>
                          <w:p w14:paraId="03CA1424" w14:textId="77777777" w:rsidR="003E7842" w:rsidRPr="002F6F86" w:rsidRDefault="00485344" w:rsidP="003E7842">
                            <w:pPr>
                              <w:jc w:val="right"/>
                            </w:pPr>
                            <w:sdt>
                              <w:sdtPr>
                                <w:id w:val="586510826"/>
                                <w:placeholder>
                                  <w:docPart w:val="A85D2ED474434F4CA8BDDD3E71038534"/>
                                </w:placeholder>
                                <w:showingPlcHdr/>
                                <w:dropDownList>
                                  <w:listItem w:displayText="koosseisu häälteenamus" w:value="koosseisu häälteenamus"/>
                                  <w:listItem w:displayText="lihthäälteenamus" w:value="lihthäälteenamus"/>
                                </w:dropDownList>
                              </w:sdtPr>
                              <w:sdtEndPr/>
                              <w:sdtContent>
                                <w:r w:rsidR="003E7842" w:rsidRPr="002F6F86">
                                  <w:t xml:space="preserve">[kliki ja </w:t>
                                </w:r>
                                <w:r w:rsidR="003E7842" w:rsidRPr="002F6F86">
                                  <w:rPr>
                                    <w:rStyle w:val="Kohatitetekst"/>
                                    <w:color w:val="auto"/>
                                  </w:rPr>
                                  <w:t>tee vali</w:t>
                                </w:r>
                                <w:r w:rsidR="006A658C" w:rsidRPr="002F6F86">
                                  <w:rPr>
                                    <w:rStyle w:val="Kohatitetekst"/>
                                    <w:color w:val="auto"/>
                                  </w:rPr>
                                  <w:t>k</w:t>
                                </w:r>
                                <w:r w:rsidR="003E7842" w:rsidRPr="002F6F86">
                                  <w:rPr>
                                    <w:rStyle w:val="Kohatitetekst"/>
                                    <w:color w:val="auto"/>
                                  </w:rPr>
                                  <w:t>]</w:t>
                                </w:r>
                              </w:sdtContent>
                            </w:sdt>
                          </w:p>
                          <w:p w14:paraId="7A734B9E" w14:textId="77777777" w:rsidR="003E7842" w:rsidRPr="002F6F86" w:rsidRDefault="003E7842" w:rsidP="003E7842">
                            <w:pPr>
                              <w:jc w:val="right"/>
                              <w:rPr>
                                <w:b/>
                                <w:bCs/>
                              </w:rPr>
                            </w:pPr>
                            <w:r w:rsidRPr="002F6F86">
                              <w:rPr>
                                <w:b/>
                                <w:bCs/>
                              </w:rPr>
                              <w:t xml:space="preserve"> </w:t>
                            </w:r>
                          </w:p>
                          <w:p w14:paraId="3428E27D" w14:textId="77777777" w:rsidR="003E7842" w:rsidRPr="002F6F86" w:rsidRDefault="003E7842" w:rsidP="003E7842">
                            <w:pPr>
                              <w:jc w:val="right"/>
                              <w:rPr>
                                <w:b/>
                                <w:bCs/>
                              </w:rPr>
                            </w:pPr>
                          </w:p>
                        </w:txbxContent>
                      </wps:txbx>
                      <wps:bodyPr rot="0" vert="horz" wrap="square" lIns="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9CCB5D" id="_x0000_t202" coordsize="21600,21600" o:spt="202" path="m,l,21600r21600,l21600,xe">
                <v:stroke joinstyle="miter"/>
                <v:path gradientshapeok="t" o:connecttype="rect"/>
              </v:shapetype>
              <v:shape id="Tekstiväli 1" o:spid="_x0000_s1026" type="#_x0000_t202" style="position:absolute;margin-left:302.65pt;margin-top:28.15pt;width:164.7pt;height:50.4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" o:allowoverlap="f" filled="f" stroked="f">
                <v:textbox inset="0,0,1mm,0">
                  <w:txbxContent>
                    <w:p w14:paraId="1FF076E1" w14:textId="77777777" w:rsidR="003E7842" w:rsidRPr="002F6F86" w:rsidRDefault="003E7842" w:rsidP="003E7842">
                      <w:pPr>
                        <w:jc w:val="right"/>
                        <w:rPr>
                          <w:b/>
                          <w:bCs/>
                        </w:rPr>
                      </w:pPr>
                      <w:r w:rsidRPr="002F6F86">
                        <w:rPr>
                          <w:b/>
                          <w:bCs/>
                        </w:rPr>
                        <w:t xml:space="preserve">Pkp </w:t>
                      </w:r>
                      <w:r w:rsidRPr="002F6F86">
                        <w:rPr>
                          <w:b/>
                          <w:bCs/>
                        </w:rPr>
                        <w:fldChar w:fldCharType="begin"/>
                      </w:r>
                      <w:r w:rsidRPr="002F6F86">
                        <w:rPr>
                          <w:b/>
                          <w:bCs/>
                        </w:rPr>
                        <w:instrText>MACROBUTTON NoMacro [nr]</w:instrText>
                      </w:r>
                      <w:r w:rsidRPr="002F6F86">
                        <w:rPr>
                          <w:b/>
                          <w:bCs/>
                        </w:rPr>
                        <w:fldChar w:fldCharType="end"/>
                      </w:r>
                      <w:r w:rsidRPr="002F6F86">
                        <w:rPr>
                          <w:b/>
                          <w:bCs/>
                        </w:rPr>
                        <w:t xml:space="preserve"> </w:t>
                      </w:r>
                    </w:p>
                    <w:p w14:paraId="670D4983" w14:textId="77777777" w:rsidR="003E7842" w:rsidRPr="002F6F86" w:rsidRDefault="003E7842" w:rsidP="003E7842">
                      <w:pPr>
                        <w:jc w:val="right"/>
                        <w:rPr>
                          <w:b/>
                          <w:bCs/>
                        </w:rPr>
                      </w:pPr>
                      <w:r w:rsidRPr="002F6F86">
                        <w:rPr>
                          <w:b/>
                          <w:bCs/>
                        </w:rPr>
                        <w:t xml:space="preserve">Eelnõu nr </w:t>
                      </w:r>
                      <w:r w:rsidRPr="002F6F86">
                        <w:rPr>
                          <w:b/>
                          <w:bCs/>
                        </w:rPr>
                        <w:fldChar w:fldCharType="begin"/>
                      </w:r>
                      <w:r w:rsidRPr="002F6F86">
                        <w:rPr>
                          <w:b/>
                          <w:bCs/>
                        </w:rPr>
                        <w:instrText>MACROBUTTON NoMacro [nr]</w:instrText>
                      </w:r>
                      <w:r w:rsidRPr="002F6F86">
                        <w:rPr>
                          <w:b/>
                          <w:bCs/>
                        </w:rPr>
                        <w:fldChar w:fldCharType="end"/>
                      </w:r>
                    </w:p>
                    <w:p w14:paraId="03CA1424" w14:textId="77777777" w:rsidR="003E7842" w:rsidRPr="002F6F86" w:rsidRDefault="00485344" w:rsidP="003E7842">
                      <w:pPr>
                        <w:jc w:val="right"/>
                      </w:pPr>
                      <w:sdt>
                        <w:sdtPr>
                          <w:id w:val="586510826"/>
                          <w:placeholder>
                            <w:docPart w:val="A85D2ED474434F4CA8BDDD3E71038534"/>
                          </w:placeholder>
                          <w:showingPlcHdr/>
                          <w:dropDownList>
                            <w:listItem w:displayText="koosseisu häälteenamus" w:value="koosseisu häälteenamus"/>
                            <w:listItem w:displayText="lihthäälteenamus" w:value="lihthäälteenamus"/>
                          </w:dropDownList>
                        </w:sdtPr>
                        <w:sdtEndPr/>
                        <w:sdtContent>
                          <w:r w:rsidR="003E7842" w:rsidRPr="002F6F86">
                            <w:t xml:space="preserve">[kliki ja </w:t>
                          </w:r>
                          <w:r w:rsidR="003E7842" w:rsidRPr="002F6F86">
                            <w:rPr>
                              <w:rStyle w:val="Kohatitetekst"/>
                              <w:color w:val="auto"/>
                            </w:rPr>
                            <w:t>tee vali</w:t>
                          </w:r>
                          <w:r w:rsidR="006A658C" w:rsidRPr="002F6F86">
                            <w:rPr>
                              <w:rStyle w:val="Kohatitetekst"/>
                              <w:color w:val="auto"/>
                            </w:rPr>
                            <w:t>k</w:t>
                          </w:r>
                          <w:r w:rsidR="003E7842" w:rsidRPr="002F6F86">
                            <w:rPr>
                              <w:rStyle w:val="Kohatitetekst"/>
                              <w:color w:val="auto"/>
                            </w:rPr>
                            <w:t>]</w:t>
                          </w:r>
                        </w:sdtContent>
                      </w:sdt>
                    </w:p>
                    <w:p w14:paraId="7A734B9E" w14:textId="77777777" w:rsidR="003E7842" w:rsidRPr="002F6F86" w:rsidRDefault="003E7842" w:rsidP="003E7842">
                      <w:pPr>
                        <w:jc w:val="right"/>
                        <w:rPr>
                          <w:b/>
                          <w:bCs/>
                        </w:rPr>
                      </w:pPr>
                      <w:r w:rsidRPr="002F6F86">
                        <w:rPr>
                          <w:b/>
                          <w:bCs/>
                        </w:rPr>
                        <w:t xml:space="preserve"> </w:t>
                      </w:r>
                    </w:p>
                    <w:p w14:paraId="3428E27D" w14:textId="77777777" w:rsidR="003E7842" w:rsidRPr="002F6F86" w:rsidRDefault="003E7842" w:rsidP="003E7842">
                      <w:pPr>
                        <w:jc w:val="right"/>
                        <w:rPr>
                          <w:b/>
                          <w:bCs/>
                        </w:rPr>
                      </w:pPr>
                    </w:p>
                  </w:txbxContent>
                </v:textbox>
                <w10:wrap type="square" anchorx="margin" anchory="margin"/>
                <w10:anchorlock/>
              </v:shape>
            </w:pict>
          </mc:Fallback>
        </mc:AlternateContent>
      </w:r>
      <w:r w:rsidR="003E7842" w:rsidRPr="002F6F86">
        <w:rPr>
          <w:rFonts w:cs="Arial"/>
          <w:noProof w:val="0"/>
          <w:sz w:val="22"/>
          <w:szCs w:val="22"/>
        </w:rPr>
        <w:t>otsus</w:t>
      </w:r>
    </w:p>
    <w:p w14:paraId="0D26054F" w14:textId="0AEB4557" w:rsidR="00001DF1" w:rsidRPr="002F6F86" w:rsidRDefault="006B26A7" w:rsidP="006B26A7">
      <w:pPr>
        <w:pStyle w:val="Viimsi"/>
        <w:rPr>
          <w:rFonts w:cs="Arial"/>
          <w:szCs w:val="22"/>
        </w:rPr>
      </w:pPr>
      <w:r w:rsidRPr="002F6F86">
        <w:rPr>
          <w:rFonts w:cs="Arial"/>
          <w:szCs w:val="22"/>
        </w:rPr>
        <w:t>Viimsi</w:t>
      </w:r>
      <w:r w:rsidR="00001DF1" w:rsidRPr="002F6F86">
        <w:rPr>
          <w:rFonts w:cs="Arial"/>
          <w:szCs w:val="22"/>
        </w:rPr>
        <w:tab/>
      </w:r>
      <w:r w:rsidR="002876A8" w:rsidRPr="002F6F86">
        <w:rPr>
          <w:rFonts w:cs="Arial"/>
          <w:szCs w:val="22"/>
        </w:rPr>
        <w:t xml:space="preserve">. </w:t>
      </w:r>
      <w:r w:rsidR="00052F47" w:rsidRPr="002F6F86">
        <w:rPr>
          <w:rFonts w:cs="Arial"/>
          <w:szCs w:val="22"/>
        </w:rPr>
        <w:t>…..</w:t>
      </w:r>
      <w:r w:rsidR="00B923BD" w:rsidRPr="002F6F86">
        <w:rPr>
          <w:rFonts w:cs="Arial"/>
          <w:szCs w:val="22"/>
        </w:rPr>
        <w:t xml:space="preserve"> </w:t>
      </w:r>
      <w:r w:rsidR="00695856" w:rsidRPr="002F6F86">
        <w:rPr>
          <w:rFonts w:cs="Arial"/>
          <w:szCs w:val="22"/>
        </w:rPr>
        <w:t>202</w:t>
      </w:r>
      <w:r w:rsidR="007C08E0" w:rsidRPr="002F6F86">
        <w:rPr>
          <w:rFonts w:cs="Arial"/>
          <w:szCs w:val="22"/>
        </w:rPr>
        <w:t>6</w:t>
      </w:r>
      <w:r w:rsidR="00410BE7" w:rsidRPr="002F6F86">
        <w:rPr>
          <w:rFonts w:cs="Arial"/>
          <w:szCs w:val="22"/>
        </w:rPr>
        <w:t xml:space="preserve"> </w:t>
      </w:r>
      <w:r w:rsidR="00001DF1" w:rsidRPr="002F6F86">
        <w:rPr>
          <w:rFonts w:cs="Arial"/>
          <w:szCs w:val="22"/>
        </w:rPr>
        <w:t xml:space="preserve">nr </w:t>
      </w:r>
      <w:r w:rsidR="00410BE7" w:rsidRPr="002F6F86">
        <w:rPr>
          <w:rFonts w:cs="Arial"/>
          <w:szCs w:val="22"/>
        </w:rPr>
        <w:fldChar w:fldCharType="begin"/>
      </w:r>
      <w:r w:rsidR="00410BE7" w:rsidRPr="002F6F86">
        <w:rPr>
          <w:rFonts w:cs="Arial"/>
          <w:szCs w:val="22"/>
        </w:rPr>
        <w:instrText>MACROBUTTON NoMacro [nr]</w:instrText>
      </w:r>
      <w:r w:rsidR="00410BE7" w:rsidRPr="002F6F86">
        <w:rPr>
          <w:rFonts w:cs="Arial"/>
          <w:szCs w:val="22"/>
        </w:rPr>
        <w:fldChar w:fldCharType="end"/>
      </w:r>
    </w:p>
    <w:p w14:paraId="06A64FCA" w14:textId="7C38CA48" w:rsidR="00001DF1" w:rsidRPr="002F6F86" w:rsidRDefault="00104D09" w:rsidP="007973E8">
      <w:pPr>
        <w:pStyle w:val="Pealkiri10"/>
        <w:rPr>
          <w:rFonts w:cs="Arial"/>
          <w:szCs w:val="22"/>
        </w:rPr>
      </w:pPr>
      <w:r w:rsidRPr="002F6F86">
        <w:rPr>
          <w:rFonts w:cs="Arial"/>
          <w:szCs w:val="22"/>
        </w:rPr>
        <w:t>Haabneeme alevikus</w:t>
      </w:r>
      <w:r w:rsidR="006A1BED" w:rsidRPr="002F6F86">
        <w:rPr>
          <w:rFonts w:cs="Arial"/>
          <w:szCs w:val="22"/>
        </w:rPr>
        <w:t xml:space="preserve">, </w:t>
      </w:r>
      <w:r w:rsidR="007D3184">
        <w:rPr>
          <w:rFonts w:cs="Arial"/>
          <w:szCs w:val="22"/>
        </w:rPr>
        <w:t>Kaluri</w:t>
      </w:r>
      <w:r w:rsidRPr="002F6F86">
        <w:rPr>
          <w:rFonts w:cs="Arial"/>
          <w:szCs w:val="22"/>
        </w:rPr>
        <w:t xml:space="preserve"> tee </w:t>
      </w:r>
      <w:r w:rsidR="005E4AB1">
        <w:rPr>
          <w:rFonts w:cs="Arial"/>
          <w:szCs w:val="22"/>
        </w:rPr>
        <w:t>25</w:t>
      </w:r>
      <w:r w:rsidRPr="002F6F86">
        <w:rPr>
          <w:rFonts w:cs="Arial"/>
          <w:szCs w:val="22"/>
        </w:rPr>
        <w:t xml:space="preserve">, </w:t>
      </w:r>
      <w:r w:rsidR="005E4AB1">
        <w:rPr>
          <w:rFonts w:cs="Arial"/>
          <w:szCs w:val="22"/>
        </w:rPr>
        <w:t xml:space="preserve">Kivila </w:t>
      </w:r>
      <w:r w:rsidRPr="002F6F86">
        <w:rPr>
          <w:rFonts w:cs="Arial"/>
          <w:szCs w:val="22"/>
        </w:rPr>
        <w:t>tee 4</w:t>
      </w:r>
      <w:r w:rsidR="005E4AB1">
        <w:rPr>
          <w:rFonts w:cs="Arial"/>
          <w:szCs w:val="22"/>
        </w:rPr>
        <w:t>a</w:t>
      </w:r>
      <w:r w:rsidRPr="002F6F86">
        <w:rPr>
          <w:rFonts w:cs="Arial"/>
          <w:szCs w:val="22"/>
        </w:rPr>
        <w:t xml:space="preserve">, Kivila tee </w:t>
      </w:r>
      <w:r w:rsidR="005E4AB1">
        <w:rPr>
          <w:rFonts w:cs="Arial"/>
          <w:szCs w:val="22"/>
        </w:rPr>
        <w:t>4</w:t>
      </w:r>
      <w:r w:rsidR="00F04BE6">
        <w:rPr>
          <w:rFonts w:cs="Arial"/>
          <w:szCs w:val="22"/>
        </w:rPr>
        <w:t>,</w:t>
      </w:r>
      <w:r w:rsidRPr="002F6F86">
        <w:rPr>
          <w:rFonts w:cs="Arial"/>
          <w:szCs w:val="22"/>
        </w:rPr>
        <w:t xml:space="preserve"> </w:t>
      </w:r>
      <w:r w:rsidR="005E4AB1">
        <w:rPr>
          <w:rFonts w:cs="Arial"/>
          <w:szCs w:val="22"/>
        </w:rPr>
        <w:t xml:space="preserve">Kivila </w:t>
      </w:r>
      <w:r w:rsidRPr="002F6F86">
        <w:rPr>
          <w:rFonts w:cs="Arial"/>
          <w:szCs w:val="22"/>
        </w:rPr>
        <w:t xml:space="preserve">tee </w:t>
      </w:r>
      <w:r w:rsidR="005E4AB1">
        <w:rPr>
          <w:rFonts w:cs="Arial"/>
          <w:szCs w:val="22"/>
        </w:rPr>
        <w:t>2</w:t>
      </w:r>
      <w:r w:rsidRPr="002F6F86">
        <w:rPr>
          <w:rFonts w:cs="Arial"/>
          <w:szCs w:val="22"/>
        </w:rPr>
        <w:t>a</w:t>
      </w:r>
      <w:r w:rsidR="0088705A" w:rsidRPr="002F6F86">
        <w:rPr>
          <w:rFonts w:cs="Arial"/>
          <w:szCs w:val="22"/>
        </w:rPr>
        <w:t xml:space="preserve"> </w:t>
      </w:r>
      <w:r w:rsidR="00F04BE6">
        <w:rPr>
          <w:rFonts w:cs="Arial"/>
          <w:szCs w:val="22"/>
        </w:rPr>
        <w:t xml:space="preserve">ja </w:t>
      </w:r>
      <w:r w:rsidR="00F04BE6" w:rsidRPr="00142C1B">
        <w:rPr>
          <w:rFonts w:cs="Arial"/>
          <w:szCs w:val="22"/>
        </w:rPr>
        <w:t xml:space="preserve">osaliselt Kivila park </w:t>
      </w:r>
      <w:r w:rsidR="00467888" w:rsidRPr="002F6F86">
        <w:rPr>
          <w:rFonts w:cs="Arial"/>
          <w:szCs w:val="22"/>
        </w:rPr>
        <w:t>katastriüksus</w:t>
      </w:r>
      <w:r w:rsidR="0088705A" w:rsidRPr="002F6F86">
        <w:rPr>
          <w:rFonts w:cs="Arial"/>
          <w:szCs w:val="22"/>
        </w:rPr>
        <w:t>t</w:t>
      </w:r>
      <w:r w:rsidR="00467888" w:rsidRPr="002F6F86">
        <w:rPr>
          <w:rFonts w:cs="Arial"/>
          <w:szCs w:val="22"/>
        </w:rPr>
        <w:t>e</w:t>
      </w:r>
      <w:r w:rsidR="00AD6727" w:rsidRPr="002F6F86">
        <w:rPr>
          <w:rFonts w:cs="Arial"/>
          <w:szCs w:val="22"/>
        </w:rPr>
        <w:t xml:space="preserve"> </w:t>
      </w:r>
      <w:r w:rsidR="00981D95" w:rsidRPr="002F6F86">
        <w:rPr>
          <w:rFonts w:cs="Arial"/>
          <w:szCs w:val="22"/>
        </w:rPr>
        <w:t xml:space="preserve">detailplaneeringu algatamine ja keskkonnamõju strateegilise hindamise </w:t>
      </w:r>
      <w:r w:rsidR="00981D95" w:rsidRPr="00142C1B">
        <w:rPr>
          <w:rFonts w:cs="Arial"/>
          <w:szCs w:val="22"/>
        </w:rPr>
        <w:t>algatamata jätmine</w:t>
      </w:r>
    </w:p>
    <w:p w14:paraId="6A6373C8" w14:textId="5857C2AD" w:rsidR="00522972" w:rsidRPr="002F6F86" w:rsidRDefault="00652FE1" w:rsidP="008B5EE6">
      <w:pPr>
        <w:pStyle w:val="Preambul"/>
        <w:numPr>
          <w:ilvl w:val="0"/>
          <w:numId w:val="8"/>
        </w:numPr>
        <w:tabs>
          <w:tab w:val="left" w:pos="426"/>
        </w:tabs>
        <w:ind w:left="0" w:firstLine="0"/>
        <w:jc w:val="both"/>
        <w:rPr>
          <w:rFonts w:cs="Arial"/>
          <w:b/>
          <w:bCs/>
          <w:szCs w:val="22"/>
        </w:rPr>
      </w:pPr>
      <w:r w:rsidRPr="002F6F86">
        <w:rPr>
          <w:rFonts w:cs="Arial"/>
          <w:b/>
          <w:bCs/>
          <w:szCs w:val="22"/>
        </w:rPr>
        <w:t>Detailplaneeringu ala</w:t>
      </w:r>
      <w:r w:rsidR="00522972" w:rsidRPr="002F6F86">
        <w:rPr>
          <w:rFonts w:cs="Arial"/>
          <w:b/>
          <w:bCs/>
          <w:szCs w:val="22"/>
        </w:rPr>
        <w:t xml:space="preserve"> </w:t>
      </w:r>
    </w:p>
    <w:p w14:paraId="2CCB93B1" w14:textId="4E1F61A0" w:rsidR="00B21D34" w:rsidRPr="00142C1B" w:rsidRDefault="00650022" w:rsidP="008B7D81">
      <w:pPr>
        <w:pStyle w:val="Preambul"/>
        <w:jc w:val="both"/>
        <w:rPr>
          <w:rFonts w:cs="Arial"/>
          <w:szCs w:val="22"/>
        </w:rPr>
      </w:pPr>
      <w:r>
        <w:rPr>
          <w:rFonts w:cs="Arial"/>
          <w:szCs w:val="22"/>
        </w:rPr>
        <w:t xml:space="preserve">Kameeleon Kaubanduse </w:t>
      </w:r>
      <w:r w:rsidR="00CD0142" w:rsidRPr="002F6F86">
        <w:rPr>
          <w:rFonts w:cs="Arial"/>
          <w:szCs w:val="22"/>
        </w:rPr>
        <w:t>OÜ</w:t>
      </w:r>
      <w:r w:rsidR="00D00D3C">
        <w:rPr>
          <w:rFonts w:cs="Arial"/>
          <w:szCs w:val="22"/>
        </w:rPr>
        <w:t xml:space="preserve"> (edaspidi huvitatud isik)</w:t>
      </w:r>
      <w:r w:rsidR="00CD0142" w:rsidRPr="002F6F86">
        <w:rPr>
          <w:rFonts w:cs="Arial"/>
          <w:szCs w:val="22"/>
        </w:rPr>
        <w:t xml:space="preserve"> </w:t>
      </w:r>
      <w:r w:rsidR="00B21D34" w:rsidRPr="002F6F86">
        <w:rPr>
          <w:rFonts w:cs="Arial"/>
          <w:szCs w:val="22"/>
        </w:rPr>
        <w:t>esita</w:t>
      </w:r>
      <w:r w:rsidR="00CD0142" w:rsidRPr="002F6F86">
        <w:rPr>
          <w:rFonts w:cs="Arial"/>
          <w:szCs w:val="22"/>
        </w:rPr>
        <w:t>s</w:t>
      </w:r>
      <w:r w:rsidR="00B21D34" w:rsidRPr="002F6F86">
        <w:rPr>
          <w:rFonts w:cs="Arial"/>
          <w:szCs w:val="22"/>
        </w:rPr>
        <w:t xml:space="preserve"> </w:t>
      </w:r>
      <w:r w:rsidR="0012077D">
        <w:rPr>
          <w:rFonts w:cs="Arial"/>
          <w:szCs w:val="22"/>
        </w:rPr>
        <w:t>25</w:t>
      </w:r>
      <w:r w:rsidR="00B21D34" w:rsidRPr="002F6F86">
        <w:rPr>
          <w:rFonts w:cs="Arial"/>
          <w:szCs w:val="22"/>
        </w:rPr>
        <w:t>.03.2026 detailplaneeringu algatamise ettepaneku taotlus</w:t>
      </w:r>
      <w:r w:rsidR="00CD0142" w:rsidRPr="002F6F86">
        <w:rPr>
          <w:rFonts w:cs="Arial"/>
          <w:szCs w:val="22"/>
        </w:rPr>
        <w:t>e</w:t>
      </w:r>
      <w:r w:rsidR="00B21D34" w:rsidRPr="002F6F86">
        <w:rPr>
          <w:rFonts w:cs="Arial"/>
          <w:szCs w:val="22"/>
        </w:rPr>
        <w:t xml:space="preserve"> nr DP-1</w:t>
      </w:r>
      <w:r w:rsidR="0012077D">
        <w:rPr>
          <w:rFonts w:cs="Arial"/>
          <w:szCs w:val="22"/>
        </w:rPr>
        <w:t>575</w:t>
      </w:r>
      <w:r w:rsidR="00B21D34" w:rsidRPr="002F6F86">
        <w:rPr>
          <w:rFonts w:cs="Arial"/>
          <w:szCs w:val="22"/>
        </w:rPr>
        <w:t>. Taotluse</w:t>
      </w:r>
      <w:r w:rsidR="00D65346">
        <w:rPr>
          <w:rFonts w:cs="Arial"/>
          <w:szCs w:val="22"/>
        </w:rPr>
        <w:t xml:space="preserve"> kohaselt</w:t>
      </w:r>
      <w:r w:rsidR="00B21D34" w:rsidRPr="002F6F86">
        <w:rPr>
          <w:rFonts w:cs="Arial"/>
          <w:szCs w:val="22"/>
        </w:rPr>
        <w:t xml:space="preserve"> soovi</w:t>
      </w:r>
      <w:r w:rsidR="00D65346">
        <w:rPr>
          <w:rFonts w:cs="Arial"/>
          <w:szCs w:val="22"/>
        </w:rPr>
        <w:t>b</w:t>
      </w:r>
      <w:r w:rsidR="00D00D3C">
        <w:rPr>
          <w:rFonts w:cs="Arial"/>
          <w:szCs w:val="22"/>
        </w:rPr>
        <w:t xml:space="preserve"> huvitatud isik</w:t>
      </w:r>
      <w:r w:rsidR="00B21D34" w:rsidRPr="002F6F86">
        <w:rPr>
          <w:rFonts w:cs="Arial"/>
          <w:szCs w:val="22"/>
        </w:rPr>
        <w:t xml:space="preserve"> detailplaneering</w:t>
      </w:r>
      <w:r w:rsidR="00D00D3C">
        <w:rPr>
          <w:rFonts w:cs="Arial"/>
          <w:szCs w:val="22"/>
        </w:rPr>
        <w:t>u koostamist</w:t>
      </w:r>
      <w:r w:rsidR="00B21D34" w:rsidRPr="002F6F86">
        <w:rPr>
          <w:rFonts w:cs="Arial"/>
          <w:szCs w:val="22"/>
        </w:rPr>
        <w:t xml:space="preserve"> </w:t>
      </w:r>
      <w:r w:rsidR="00A02141" w:rsidRPr="002F6F86">
        <w:rPr>
          <w:rFonts w:cs="Arial"/>
          <w:szCs w:val="22"/>
        </w:rPr>
        <w:t xml:space="preserve">järgmistel </w:t>
      </w:r>
      <w:r w:rsidR="00B21D34" w:rsidRPr="002F6F86">
        <w:rPr>
          <w:rFonts w:cs="Arial"/>
          <w:szCs w:val="22"/>
        </w:rPr>
        <w:t>Haabneeme alevikus asuvatel katastriüksustel:</w:t>
      </w:r>
      <w:r w:rsidR="008B7D81" w:rsidRPr="002F6F86">
        <w:rPr>
          <w:rFonts w:cs="Arial"/>
          <w:szCs w:val="22"/>
        </w:rPr>
        <w:t xml:space="preserve"> </w:t>
      </w:r>
      <w:r w:rsidR="00570678">
        <w:rPr>
          <w:rFonts w:cs="Arial"/>
          <w:szCs w:val="22"/>
        </w:rPr>
        <w:t>Kaluri</w:t>
      </w:r>
      <w:r w:rsidR="00570678" w:rsidRPr="002F6F86">
        <w:rPr>
          <w:rFonts w:cs="Arial"/>
          <w:szCs w:val="22"/>
        </w:rPr>
        <w:t xml:space="preserve"> tee </w:t>
      </w:r>
      <w:r w:rsidR="00570678">
        <w:rPr>
          <w:rFonts w:cs="Arial"/>
          <w:szCs w:val="22"/>
        </w:rPr>
        <w:t>25</w:t>
      </w:r>
      <w:r w:rsidR="00950769">
        <w:rPr>
          <w:rFonts w:cs="Arial"/>
          <w:szCs w:val="22"/>
        </w:rPr>
        <w:t xml:space="preserve"> </w:t>
      </w:r>
      <w:r w:rsidR="00950769" w:rsidRPr="002F6F86">
        <w:rPr>
          <w:rFonts w:cs="Arial"/>
          <w:szCs w:val="22"/>
        </w:rPr>
        <w:t>(katastritunnus 89001:00</w:t>
      </w:r>
      <w:r w:rsidR="00950769">
        <w:rPr>
          <w:rFonts w:cs="Arial"/>
          <w:szCs w:val="22"/>
        </w:rPr>
        <w:t>1</w:t>
      </w:r>
      <w:r w:rsidR="00950769" w:rsidRPr="002F6F86">
        <w:rPr>
          <w:rFonts w:cs="Arial"/>
          <w:szCs w:val="22"/>
        </w:rPr>
        <w:t>:</w:t>
      </w:r>
      <w:r w:rsidR="00BC40C4">
        <w:rPr>
          <w:rFonts w:cs="Arial"/>
          <w:szCs w:val="22"/>
        </w:rPr>
        <w:t>0157</w:t>
      </w:r>
      <w:r w:rsidR="00950769" w:rsidRPr="002F6F86">
        <w:rPr>
          <w:rFonts w:cs="Arial"/>
          <w:szCs w:val="22"/>
        </w:rPr>
        <w:t xml:space="preserve">, pindala </w:t>
      </w:r>
      <w:r w:rsidR="004029FF">
        <w:rPr>
          <w:rFonts w:cs="Arial"/>
          <w:szCs w:val="22"/>
        </w:rPr>
        <w:t>9 180</w:t>
      </w:r>
      <w:r w:rsidR="00950769" w:rsidRPr="002F6F86">
        <w:rPr>
          <w:rFonts w:cs="Arial"/>
          <w:szCs w:val="22"/>
        </w:rPr>
        <w:t xml:space="preserve"> m², tootmismaa)</w:t>
      </w:r>
      <w:r w:rsidR="00570678" w:rsidRPr="002F6F86">
        <w:rPr>
          <w:rFonts w:cs="Arial"/>
          <w:szCs w:val="22"/>
        </w:rPr>
        <w:t xml:space="preserve">, </w:t>
      </w:r>
      <w:r w:rsidR="00570678">
        <w:rPr>
          <w:rFonts w:cs="Arial"/>
          <w:szCs w:val="22"/>
        </w:rPr>
        <w:t xml:space="preserve">Kivila </w:t>
      </w:r>
      <w:r w:rsidR="00570678" w:rsidRPr="002F6F86">
        <w:rPr>
          <w:rFonts w:cs="Arial"/>
          <w:szCs w:val="22"/>
        </w:rPr>
        <w:t>tee 4</w:t>
      </w:r>
      <w:r w:rsidR="00570678">
        <w:rPr>
          <w:rFonts w:cs="Arial"/>
          <w:szCs w:val="22"/>
        </w:rPr>
        <w:t>a</w:t>
      </w:r>
      <w:r w:rsidR="00950769">
        <w:rPr>
          <w:rFonts w:cs="Arial"/>
          <w:szCs w:val="22"/>
        </w:rPr>
        <w:t xml:space="preserve"> </w:t>
      </w:r>
      <w:r w:rsidR="00950769" w:rsidRPr="002F6F86">
        <w:rPr>
          <w:rFonts w:cs="Arial"/>
          <w:szCs w:val="22"/>
        </w:rPr>
        <w:t>(katastritunnus 89001:00</w:t>
      </w:r>
      <w:r w:rsidR="00AE69E8">
        <w:rPr>
          <w:rFonts w:cs="Arial"/>
          <w:szCs w:val="22"/>
        </w:rPr>
        <w:t>1</w:t>
      </w:r>
      <w:r w:rsidR="00950769" w:rsidRPr="002F6F86">
        <w:rPr>
          <w:rFonts w:cs="Arial"/>
          <w:szCs w:val="22"/>
        </w:rPr>
        <w:t>:</w:t>
      </w:r>
      <w:r w:rsidR="00AE69E8">
        <w:rPr>
          <w:rFonts w:cs="Arial"/>
          <w:szCs w:val="22"/>
        </w:rPr>
        <w:t>0153</w:t>
      </w:r>
      <w:r w:rsidR="00950769" w:rsidRPr="002F6F86">
        <w:rPr>
          <w:rFonts w:cs="Arial"/>
          <w:szCs w:val="22"/>
        </w:rPr>
        <w:t xml:space="preserve">, pindala </w:t>
      </w:r>
      <w:r w:rsidR="00AE69E8">
        <w:rPr>
          <w:rFonts w:cs="Arial"/>
          <w:szCs w:val="22"/>
        </w:rPr>
        <w:t>2</w:t>
      </w:r>
      <w:r w:rsidR="00950769" w:rsidRPr="002F6F86">
        <w:rPr>
          <w:rFonts w:cs="Arial"/>
          <w:szCs w:val="22"/>
        </w:rPr>
        <w:t xml:space="preserve"> </w:t>
      </w:r>
      <w:r w:rsidR="00AE69E8">
        <w:rPr>
          <w:rFonts w:cs="Arial"/>
          <w:szCs w:val="22"/>
        </w:rPr>
        <w:t>85</w:t>
      </w:r>
      <w:r w:rsidR="00950769" w:rsidRPr="002F6F86">
        <w:rPr>
          <w:rFonts w:cs="Arial"/>
          <w:szCs w:val="22"/>
        </w:rPr>
        <w:t xml:space="preserve">9 m², </w:t>
      </w:r>
      <w:r w:rsidR="00AE69E8">
        <w:rPr>
          <w:rFonts w:cs="Arial"/>
          <w:szCs w:val="22"/>
        </w:rPr>
        <w:t>äri</w:t>
      </w:r>
      <w:r w:rsidR="00950769" w:rsidRPr="002F6F86">
        <w:rPr>
          <w:rFonts w:cs="Arial"/>
          <w:szCs w:val="22"/>
        </w:rPr>
        <w:t>maa)</w:t>
      </w:r>
      <w:r w:rsidR="00570678" w:rsidRPr="002F6F86">
        <w:rPr>
          <w:rFonts w:cs="Arial"/>
          <w:szCs w:val="22"/>
        </w:rPr>
        <w:t xml:space="preserve">, Kivila tee </w:t>
      </w:r>
      <w:r w:rsidR="00570678">
        <w:rPr>
          <w:rFonts w:cs="Arial"/>
          <w:szCs w:val="22"/>
        </w:rPr>
        <w:t>4</w:t>
      </w:r>
      <w:r w:rsidR="00950769">
        <w:rPr>
          <w:rFonts w:cs="Arial"/>
          <w:szCs w:val="22"/>
        </w:rPr>
        <w:t xml:space="preserve"> </w:t>
      </w:r>
      <w:r w:rsidR="00950769" w:rsidRPr="002F6F86">
        <w:rPr>
          <w:rFonts w:cs="Arial"/>
          <w:szCs w:val="22"/>
        </w:rPr>
        <w:t>(katastritunnus 89001:00</w:t>
      </w:r>
      <w:r w:rsidR="008A73D5">
        <w:rPr>
          <w:rFonts w:cs="Arial"/>
          <w:szCs w:val="22"/>
        </w:rPr>
        <w:t>1</w:t>
      </w:r>
      <w:r w:rsidR="00950769" w:rsidRPr="002F6F86">
        <w:rPr>
          <w:rFonts w:cs="Arial"/>
          <w:szCs w:val="22"/>
        </w:rPr>
        <w:t>:</w:t>
      </w:r>
      <w:r w:rsidR="008A73D5">
        <w:rPr>
          <w:rFonts w:cs="Arial"/>
          <w:szCs w:val="22"/>
        </w:rPr>
        <w:t>0158</w:t>
      </w:r>
      <w:r w:rsidR="00950769" w:rsidRPr="002F6F86">
        <w:rPr>
          <w:rFonts w:cs="Arial"/>
          <w:szCs w:val="22"/>
        </w:rPr>
        <w:t xml:space="preserve">, pindala </w:t>
      </w:r>
      <w:r w:rsidR="00432338">
        <w:rPr>
          <w:rFonts w:cs="Arial"/>
          <w:szCs w:val="22"/>
        </w:rPr>
        <w:t>1427</w:t>
      </w:r>
      <w:r w:rsidR="00950769" w:rsidRPr="002F6F86">
        <w:rPr>
          <w:rFonts w:cs="Arial"/>
          <w:szCs w:val="22"/>
        </w:rPr>
        <w:t xml:space="preserve"> m², tootmismaa)</w:t>
      </w:r>
      <w:r w:rsidR="00570678" w:rsidRPr="002F6F86">
        <w:rPr>
          <w:rFonts w:cs="Arial"/>
          <w:szCs w:val="22"/>
        </w:rPr>
        <w:t xml:space="preserve"> ja </w:t>
      </w:r>
      <w:r w:rsidR="00570678">
        <w:rPr>
          <w:rFonts w:cs="Arial"/>
          <w:szCs w:val="22"/>
        </w:rPr>
        <w:t xml:space="preserve">Kivila </w:t>
      </w:r>
      <w:r w:rsidR="00570678" w:rsidRPr="002F6F86">
        <w:rPr>
          <w:rFonts w:cs="Arial"/>
          <w:szCs w:val="22"/>
        </w:rPr>
        <w:t xml:space="preserve">tee </w:t>
      </w:r>
      <w:r w:rsidR="00570678">
        <w:rPr>
          <w:rFonts w:cs="Arial"/>
          <w:szCs w:val="22"/>
        </w:rPr>
        <w:t>2</w:t>
      </w:r>
      <w:r w:rsidR="00570678" w:rsidRPr="002F6F86">
        <w:rPr>
          <w:rFonts w:cs="Arial"/>
          <w:szCs w:val="22"/>
        </w:rPr>
        <w:t xml:space="preserve">a </w:t>
      </w:r>
      <w:r w:rsidR="00950769" w:rsidRPr="002F6F86">
        <w:rPr>
          <w:rFonts w:cs="Arial"/>
          <w:szCs w:val="22"/>
        </w:rPr>
        <w:t>(katastritunnus 89001:00</w:t>
      </w:r>
      <w:r w:rsidR="002C685E">
        <w:rPr>
          <w:rFonts w:cs="Arial"/>
          <w:szCs w:val="22"/>
        </w:rPr>
        <w:t>1</w:t>
      </w:r>
      <w:r w:rsidR="00950769" w:rsidRPr="002F6F86">
        <w:rPr>
          <w:rFonts w:cs="Arial"/>
          <w:szCs w:val="22"/>
        </w:rPr>
        <w:t>:</w:t>
      </w:r>
      <w:r w:rsidR="002C685E">
        <w:rPr>
          <w:rFonts w:cs="Arial"/>
          <w:szCs w:val="22"/>
        </w:rPr>
        <w:t>0156</w:t>
      </w:r>
      <w:r w:rsidR="00950769" w:rsidRPr="002F6F86">
        <w:rPr>
          <w:rFonts w:cs="Arial"/>
          <w:szCs w:val="22"/>
        </w:rPr>
        <w:t xml:space="preserve">, pindala </w:t>
      </w:r>
      <w:r w:rsidR="002C685E">
        <w:rPr>
          <w:rFonts w:cs="Arial"/>
          <w:szCs w:val="22"/>
        </w:rPr>
        <w:t>95</w:t>
      </w:r>
      <w:r w:rsidR="00950769" w:rsidRPr="002F6F86">
        <w:rPr>
          <w:rFonts w:cs="Arial"/>
          <w:szCs w:val="22"/>
        </w:rPr>
        <w:t xml:space="preserve"> m², tootmismaa)</w:t>
      </w:r>
      <w:r w:rsidR="008B7D81" w:rsidRPr="002F6F86">
        <w:rPr>
          <w:rFonts w:cs="Arial"/>
          <w:szCs w:val="22"/>
        </w:rPr>
        <w:t>.</w:t>
      </w:r>
      <w:r w:rsidR="00F04BE6">
        <w:rPr>
          <w:rFonts w:cs="Arial"/>
          <w:szCs w:val="22"/>
        </w:rPr>
        <w:t xml:space="preserve"> </w:t>
      </w:r>
      <w:r w:rsidR="00D00D3C" w:rsidRPr="00142C1B">
        <w:rPr>
          <w:rFonts w:cs="Arial"/>
          <w:szCs w:val="22"/>
        </w:rPr>
        <w:t>Valla ettepanekul</w:t>
      </w:r>
      <w:r w:rsidR="00F04BE6" w:rsidRPr="00142C1B">
        <w:rPr>
          <w:rFonts w:cs="Arial"/>
          <w:szCs w:val="22"/>
        </w:rPr>
        <w:t xml:space="preserve"> </w:t>
      </w:r>
      <w:r w:rsidR="00022616" w:rsidRPr="00142C1B">
        <w:rPr>
          <w:rFonts w:cs="Arial"/>
          <w:szCs w:val="22"/>
        </w:rPr>
        <w:t>laiendatakse</w:t>
      </w:r>
      <w:r w:rsidR="00A601AC" w:rsidRPr="00142C1B">
        <w:rPr>
          <w:rFonts w:cs="Arial"/>
          <w:szCs w:val="22"/>
        </w:rPr>
        <w:t xml:space="preserve"> planeeringuala </w:t>
      </w:r>
      <w:r w:rsidR="00A16CA3" w:rsidRPr="00142C1B">
        <w:rPr>
          <w:rFonts w:cs="Arial"/>
          <w:szCs w:val="22"/>
        </w:rPr>
        <w:t xml:space="preserve">osaliselt </w:t>
      </w:r>
      <w:r w:rsidR="00855934" w:rsidRPr="00142C1B">
        <w:rPr>
          <w:rFonts w:cs="Arial"/>
          <w:szCs w:val="22"/>
        </w:rPr>
        <w:t xml:space="preserve">ka </w:t>
      </w:r>
      <w:r w:rsidR="00F04BE6" w:rsidRPr="00142C1B">
        <w:rPr>
          <w:rFonts w:cs="Arial"/>
          <w:szCs w:val="22"/>
        </w:rPr>
        <w:t>Kivila par</w:t>
      </w:r>
      <w:r w:rsidR="00D36825" w:rsidRPr="00142C1B">
        <w:rPr>
          <w:rFonts w:cs="Arial"/>
          <w:szCs w:val="22"/>
        </w:rPr>
        <w:t>gi</w:t>
      </w:r>
      <w:r w:rsidR="00F04BE6" w:rsidRPr="00142C1B">
        <w:rPr>
          <w:rFonts w:cs="Arial"/>
          <w:szCs w:val="22"/>
        </w:rPr>
        <w:t xml:space="preserve"> katastriüksus</w:t>
      </w:r>
      <w:r w:rsidR="00D36825" w:rsidRPr="00142C1B">
        <w:rPr>
          <w:rFonts w:cs="Arial"/>
          <w:szCs w:val="22"/>
        </w:rPr>
        <w:t>ele</w:t>
      </w:r>
      <w:r w:rsidR="00F04BE6" w:rsidRPr="00142C1B">
        <w:rPr>
          <w:rFonts w:cs="Arial"/>
          <w:szCs w:val="22"/>
        </w:rPr>
        <w:t xml:space="preserve"> </w:t>
      </w:r>
      <w:r w:rsidR="00CE13F1" w:rsidRPr="00142C1B">
        <w:rPr>
          <w:rFonts w:cs="Arial"/>
          <w:szCs w:val="22"/>
        </w:rPr>
        <w:t xml:space="preserve">(katastritunnus </w:t>
      </w:r>
      <w:r w:rsidR="00F04BE6" w:rsidRPr="00142C1B">
        <w:rPr>
          <w:rFonts w:cs="Arial"/>
          <w:szCs w:val="22"/>
        </w:rPr>
        <w:t>89001:001:0154</w:t>
      </w:r>
      <w:r w:rsidR="00A16CA3" w:rsidRPr="00142C1B">
        <w:rPr>
          <w:rFonts w:cs="Arial"/>
          <w:szCs w:val="22"/>
        </w:rPr>
        <w:t xml:space="preserve">, </w:t>
      </w:r>
      <w:r w:rsidR="00423EB5" w:rsidRPr="00142C1B">
        <w:rPr>
          <w:rFonts w:cs="Arial"/>
          <w:szCs w:val="22"/>
        </w:rPr>
        <w:t>orie</w:t>
      </w:r>
      <w:r w:rsidR="002641FD" w:rsidRPr="00142C1B">
        <w:rPr>
          <w:rFonts w:cs="Arial"/>
          <w:szCs w:val="22"/>
        </w:rPr>
        <w:t xml:space="preserve">nteeruv </w:t>
      </w:r>
      <w:r w:rsidR="00A16CA3" w:rsidRPr="00142C1B">
        <w:rPr>
          <w:rFonts w:cs="Arial"/>
          <w:szCs w:val="22"/>
        </w:rPr>
        <w:t xml:space="preserve">pindala </w:t>
      </w:r>
      <w:r w:rsidR="002641FD" w:rsidRPr="00142C1B">
        <w:rPr>
          <w:rFonts w:cs="Arial"/>
          <w:szCs w:val="22"/>
        </w:rPr>
        <w:t xml:space="preserve">3 500 m², </w:t>
      </w:r>
      <w:r w:rsidR="00495117" w:rsidRPr="00142C1B">
        <w:rPr>
          <w:rFonts w:cs="Arial"/>
          <w:szCs w:val="22"/>
        </w:rPr>
        <w:t>üldkasutatav maa 100%)</w:t>
      </w:r>
      <w:r w:rsidR="0082626E" w:rsidRPr="00142C1B">
        <w:rPr>
          <w:rFonts w:cs="Arial"/>
          <w:szCs w:val="22"/>
        </w:rPr>
        <w:t>, et</w:t>
      </w:r>
      <w:r w:rsidR="00976AA3" w:rsidRPr="00142C1B">
        <w:rPr>
          <w:rFonts w:cs="Arial"/>
          <w:szCs w:val="22"/>
        </w:rPr>
        <w:t xml:space="preserve"> </w:t>
      </w:r>
      <w:r w:rsidR="00D36825" w:rsidRPr="00142C1B">
        <w:rPr>
          <w:rFonts w:cs="Arial"/>
          <w:szCs w:val="22"/>
        </w:rPr>
        <w:t xml:space="preserve">kujundada </w:t>
      </w:r>
      <w:r w:rsidR="00976AA3" w:rsidRPr="00142C1B">
        <w:rPr>
          <w:rFonts w:cs="Arial"/>
          <w:szCs w:val="22"/>
        </w:rPr>
        <w:t xml:space="preserve">planeeringuala </w:t>
      </w:r>
      <w:r w:rsidR="00855934" w:rsidRPr="00142C1B">
        <w:rPr>
          <w:rFonts w:cs="Arial"/>
          <w:szCs w:val="22"/>
        </w:rPr>
        <w:t>tervik</w:t>
      </w:r>
      <w:r w:rsidR="00D36825" w:rsidRPr="00142C1B">
        <w:rPr>
          <w:rFonts w:cs="Arial"/>
          <w:szCs w:val="22"/>
        </w:rPr>
        <w:t>lik ja loogiline lahendus</w:t>
      </w:r>
      <w:r w:rsidR="00C222CB" w:rsidRPr="00142C1B">
        <w:rPr>
          <w:rFonts w:cs="Arial"/>
          <w:szCs w:val="22"/>
        </w:rPr>
        <w:t>.</w:t>
      </w:r>
    </w:p>
    <w:p w14:paraId="668C579F" w14:textId="72EBC73F" w:rsidR="0053670E" w:rsidRPr="00EF7D14" w:rsidRDefault="00EF7D14" w:rsidP="008B7D81">
      <w:pPr>
        <w:pStyle w:val="Preambul"/>
        <w:jc w:val="both"/>
        <w:rPr>
          <w:rFonts w:cs="Arial"/>
          <w:szCs w:val="22"/>
        </w:rPr>
      </w:pPr>
      <w:r>
        <w:rPr>
          <w:rFonts w:cs="Arial"/>
          <w:szCs w:val="22"/>
        </w:rPr>
        <w:t>Planeeringuala</w:t>
      </w:r>
      <w:r w:rsidR="00F42411">
        <w:rPr>
          <w:rFonts w:cs="Arial"/>
          <w:szCs w:val="22"/>
        </w:rPr>
        <w:t xml:space="preserve"> katastriüksustel</w:t>
      </w:r>
      <w:r>
        <w:rPr>
          <w:rFonts w:cs="Arial"/>
          <w:szCs w:val="22"/>
        </w:rPr>
        <w:t xml:space="preserve"> </w:t>
      </w:r>
      <w:r w:rsidR="004E6807">
        <w:rPr>
          <w:rFonts w:cs="Arial"/>
          <w:szCs w:val="22"/>
        </w:rPr>
        <w:t xml:space="preserve">Kivila </w:t>
      </w:r>
      <w:r w:rsidR="004E6807" w:rsidRPr="002F6F86">
        <w:rPr>
          <w:rFonts w:cs="Arial"/>
          <w:szCs w:val="22"/>
        </w:rPr>
        <w:t>tee 4</w:t>
      </w:r>
      <w:r w:rsidR="004E6807">
        <w:rPr>
          <w:rFonts w:cs="Arial"/>
          <w:szCs w:val="22"/>
        </w:rPr>
        <w:t xml:space="preserve">a ja </w:t>
      </w:r>
      <w:r w:rsidR="00D2484E" w:rsidRPr="00D2484E">
        <w:rPr>
          <w:rFonts w:cs="Arial"/>
          <w:szCs w:val="22"/>
        </w:rPr>
        <w:t>Kivila park</w:t>
      </w:r>
      <w:r>
        <w:rPr>
          <w:rFonts w:cs="Arial"/>
          <w:szCs w:val="22"/>
        </w:rPr>
        <w:t xml:space="preserve"> </w:t>
      </w:r>
      <w:r w:rsidR="00D2484E">
        <w:rPr>
          <w:rFonts w:cs="Arial"/>
          <w:szCs w:val="22"/>
        </w:rPr>
        <w:t xml:space="preserve">kehtib </w:t>
      </w:r>
      <w:r w:rsidR="00D05608">
        <w:rPr>
          <w:rFonts w:cs="Arial"/>
          <w:szCs w:val="22"/>
        </w:rPr>
        <w:t xml:space="preserve">Viimsi Vallavolikogu 16.10.2013 otsusega nr </w:t>
      </w:r>
      <w:r w:rsidR="00F42411">
        <w:rPr>
          <w:rFonts w:cs="Arial"/>
          <w:szCs w:val="22"/>
        </w:rPr>
        <w:t>65 kehtestatud Laivi piirkonna detailplaneering.</w:t>
      </w:r>
      <w:r w:rsidR="0035684A">
        <w:rPr>
          <w:rFonts w:cs="Arial"/>
          <w:szCs w:val="22"/>
        </w:rPr>
        <w:t xml:space="preserve"> </w:t>
      </w:r>
      <w:r w:rsidR="00037EF2">
        <w:rPr>
          <w:rFonts w:cs="Arial"/>
          <w:szCs w:val="22"/>
        </w:rPr>
        <w:t>Kehtiva detailplaneeringu</w:t>
      </w:r>
      <w:r w:rsidR="00602A30">
        <w:rPr>
          <w:rFonts w:cs="Arial"/>
          <w:szCs w:val="22"/>
        </w:rPr>
        <w:t xml:space="preserve"> sisulist</w:t>
      </w:r>
      <w:r w:rsidR="00037EF2">
        <w:rPr>
          <w:rFonts w:cs="Arial"/>
          <w:szCs w:val="22"/>
        </w:rPr>
        <w:t xml:space="preserve"> muutmis</w:t>
      </w:r>
      <w:r w:rsidR="00FB3B98">
        <w:rPr>
          <w:rFonts w:cs="Arial"/>
          <w:szCs w:val="22"/>
        </w:rPr>
        <w:t>t käesoleva detailplaneeringuga ei kav</w:t>
      </w:r>
      <w:r w:rsidR="00602A30">
        <w:rPr>
          <w:rFonts w:cs="Arial"/>
          <w:szCs w:val="22"/>
        </w:rPr>
        <w:t>an</w:t>
      </w:r>
      <w:r w:rsidR="00FB3B98">
        <w:rPr>
          <w:rFonts w:cs="Arial"/>
          <w:szCs w:val="22"/>
        </w:rPr>
        <w:t>data.</w:t>
      </w:r>
    </w:p>
    <w:p w14:paraId="176FBCC4" w14:textId="104404F5" w:rsidR="00A56B79" w:rsidRPr="002F6F86" w:rsidRDefault="00764492" w:rsidP="008B7D81">
      <w:pPr>
        <w:pStyle w:val="Preambul"/>
        <w:jc w:val="both"/>
        <w:rPr>
          <w:rFonts w:cs="Arial"/>
          <w:szCs w:val="22"/>
        </w:rPr>
      </w:pPr>
      <w:r w:rsidRPr="002F6F86">
        <w:rPr>
          <w:rFonts w:cs="Arial"/>
          <w:szCs w:val="22"/>
        </w:rPr>
        <w:t xml:space="preserve">Planeeringuala pindala on </w:t>
      </w:r>
      <w:r w:rsidR="0000258E">
        <w:rPr>
          <w:rFonts w:cs="Arial"/>
          <w:szCs w:val="22"/>
        </w:rPr>
        <w:t>1</w:t>
      </w:r>
      <w:r w:rsidR="005B2CB9">
        <w:rPr>
          <w:rFonts w:cs="Arial"/>
          <w:szCs w:val="22"/>
        </w:rPr>
        <w:t>,7</w:t>
      </w:r>
      <w:r w:rsidR="00E8298F" w:rsidRPr="002F6F86">
        <w:rPr>
          <w:rFonts w:cs="Arial"/>
          <w:szCs w:val="22"/>
        </w:rPr>
        <w:t xml:space="preserve"> </w:t>
      </w:r>
      <w:r w:rsidR="005B2CB9">
        <w:rPr>
          <w:rFonts w:cs="Arial"/>
          <w:szCs w:val="22"/>
        </w:rPr>
        <w:t>ha</w:t>
      </w:r>
      <w:r w:rsidRPr="002F6F86">
        <w:rPr>
          <w:rFonts w:cs="Arial"/>
          <w:szCs w:val="22"/>
        </w:rPr>
        <w:t>. Tegemist on endise</w:t>
      </w:r>
      <w:r w:rsidR="00020565">
        <w:rPr>
          <w:rFonts w:cs="Arial"/>
          <w:szCs w:val="22"/>
        </w:rPr>
        <w:t xml:space="preserve"> </w:t>
      </w:r>
      <w:r w:rsidR="00982C6F">
        <w:rPr>
          <w:rFonts w:cs="Arial"/>
          <w:szCs w:val="22"/>
        </w:rPr>
        <w:t xml:space="preserve">kalurikolhoosi tootmisala </w:t>
      </w:r>
      <w:r w:rsidRPr="002F6F86">
        <w:rPr>
          <w:rFonts w:cs="Arial"/>
          <w:szCs w:val="22"/>
        </w:rPr>
        <w:t xml:space="preserve">territooriumiga, </w:t>
      </w:r>
      <w:r w:rsidR="00982C6F">
        <w:rPr>
          <w:rFonts w:cs="Arial"/>
          <w:szCs w:val="22"/>
        </w:rPr>
        <w:t>kus paiknesid</w:t>
      </w:r>
      <w:r w:rsidR="00020565">
        <w:rPr>
          <w:rFonts w:cs="Arial"/>
          <w:szCs w:val="22"/>
        </w:rPr>
        <w:t xml:space="preserve"> muuhulgas</w:t>
      </w:r>
      <w:r w:rsidR="00982C6F">
        <w:rPr>
          <w:rFonts w:cs="Arial"/>
          <w:szCs w:val="22"/>
        </w:rPr>
        <w:t xml:space="preserve"> </w:t>
      </w:r>
      <w:r w:rsidR="00FA210C">
        <w:rPr>
          <w:rFonts w:cs="Arial"/>
          <w:szCs w:val="22"/>
        </w:rPr>
        <w:t>puidu</w:t>
      </w:r>
      <w:r w:rsidR="00372C7F">
        <w:rPr>
          <w:rFonts w:cs="Arial"/>
          <w:szCs w:val="22"/>
        </w:rPr>
        <w:t xml:space="preserve">töötlemise ja </w:t>
      </w:r>
      <w:r w:rsidR="00BD061D">
        <w:rPr>
          <w:rFonts w:cs="Arial"/>
          <w:szCs w:val="22"/>
        </w:rPr>
        <w:t xml:space="preserve">puidu </w:t>
      </w:r>
      <w:r w:rsidR="00372C7F">
        <w:rPr>
          <w:rFonts w:cs="Arial"/>
          <w:szCs w:val="22"/>
        </w:rPr>
        <w:t>ladustamise platsid</w:t>
      </w:r>
      <w:r w:rsidR="002658AC">
        <w:rPr>
          <w:rFonts w:cs="Arial"/>
          <w:szCs w:val="22"/>
        </w:rPr>
        <w:t>,</w:t>
      </w:r>
      <w:r w:rsidR="00372C7F">
        <w:rPr>
          <w:rFonts w:cs="Arial"/>
          <w:szCs w:val="22"/>
        </w:rPr>
        <w:t xml:space="preserve"> saekaater</w:t>
      </w:r>
      <w:r w:rsidR="00BD061D">
        <w:rPr>
          <w:rFonts w:cs="Arial"/>
          <w:szCs w:val="22"/>
        </w:rPr>
        <w:t>, elektrimajandi hoone jm tootmis</w:t>
      </w:r>
      <w:r w:rsidR="003E29D0">
        <w:rPr>
          <w:rFonts w:cs="Arial"/>
          <w:szCs w:val="22"/>
        </w:rPr>
        <w:t xml:space="preserve">hooned </w:t>
      </w:r>
      <w:r w:rsidR="002658AC">
        <w:rPr>
          <w:rFonts w:cs="Arial"/>
          <w:szCs w:val="22"/>
        </w:rPr>
        <w:t>ning</w:t>
      </w:r>
      <w:r w:rsidR="003E29D0">
        <w:rPr>
          <w:rFonts w:cs="Arial"/>
          <w:szCs w:val="22"/>
        </w:rPr>
        <w:t xml:space="preserve"> -rajatised.</w:t>
      </w:r>
      <w:r w:rsidR="00372C7F">
        <w:rPr>
          <w:rFonts w:cs="Arial"/>
          <w:szCs w:val="22"/>
        </w:rPr>
        <w:t xml:space="preserve"> </w:t>
      </w:r>
      <w:r w:rsidR="003E29D0">
        <w:rPr>
          <w:rFonts w:cs="Arial"/>
          <w:szCs w:val="22"/>
        </w:rPr>
        <w:t xml:space="preserve">Planeeringuala </w:t>
      </w:r>
      <w:r w:rsidRPr="002F6F86">
        <w:rPr>
          <w:rFonts w:cs="Arial"/>
          <w:szCs w:val="22"/>
        </w:rPr>
        <w:t>piirneb läänekaarest Haabneeme lahe</w:t>
      </w:r>
      <w:r w:rsidR="00345804" w:rsidRPr="002F6F86">
        <w:rPr>
          <w:rFonts w:cs="Arial"/>
          <w:szCs w:val="22"/>
        </w:rPr>
        <w:t xml:space="preserve"> äärse</w:t>
      </w:r>
      <w:r w:rsidRPr="002F6F86">
        <w:rPr>
          <w:rFonts w:cs="Arial"/>
          <w:szCs w:val="22"/>
        </w:rPr>
        <w:t xml:space="preserve"> ranna</w:t>
      </w:r>
      <w:r w:rsidR="007F6005" w:rsidRPr="002F6F86">
        <w:rPr>
          <w:rFonts w:cs="Arial"/>
          <w:szCs w:val="22"/>
        </w:rPr>
        <w:t>ala</w:t>
      </w:r>
      <w:r w:rsidRPr="002F6F86">
        <w:rPr>
          <w:rFonts w:cs="Arial"/>
          <w:szCs w:val="22"/>
        </w:rPr>
        <w:t>ga, põhja</w:t>
      </w:r>
      <w:r w:rsidR="00EB1BF6" w:rsidRPr="002F6F86">
        <w:rPr>
          <w:rFonts w:cs="Arial"/>
          <w:szCs w:val="22"/>
        </w:rPr>
        <w:t>kaare</w:t>
      </w:r>
      <w:r w:rsidRPr="002F6F86">
        <w:rPr>
          <w:rFonts w:cs="Arial"/>
          <w:szCs w:val="22"/>
        </w:rPr>
        <w:t>st</w:t>
      </w:r>
      <w:r w:rsidR="007C1B84" w:rsidRPr="002F6F86">
        <w:rPr>
          <w:rFonts w:cs="Arial"/>
          <w:szCs w:val="22"/>
        </w:rPr>
        <w:t xml:space="preserve"> </w:t>
      </w:r>
      <w:r w:rsidR="007038A4">
        <w:rPr>
          <w:rFonts w:cs="Arial"/>
          <w:szCs w:val="22"/>
        </w:rPr>
        <w:t>korter</w:t>
      </w:r>
      <w:r w:rsidR="007C1B84" w:rsidRPr="002F6F86">
        <w:rPr>
          <w:rFonts w:cs="Arial"/>
          <w:szCs w:val="22"/>
        </w:rPr>
        <w:t>elamu</w:t>
      </w:r>
      <w:r w:rsidR="00957671">
        <w:rPr>
          <w:rFonts w:cs="Arial"/>
          <w:szCs w:val="22"/>
        </w:rPr>
        <w:t>tega</w:t>
      </w:r>
      <w:r w:rsidR="00F60C8A" w:rsidRPr="002F6F86">
        <w:rPr>
          <w:rFonts w:cs="Arial"/>
          <w:szCs w:val="22"/>
        </w:rPr>
        <w:t xml:space="preserve">, idast </w:t>
      </w:r>
      <w:r w:rsidR="005F7DE1" w:rsidRPr="002F6F86">
        <w:rPr>
          <w:rFonts w:cs="Arial"/>
          <w:szCs w:val="22"/>
        </w:rPr>
        <w:t xml:space="preserve">piirneb </w:t>
      </w:r>
      <w:r w:rsidR="00071A5A">
        <w:rPr>
          <w:rFonts w:cs="Arial"/>
          <w:szCs w:val="22"/>
        </w:rPr>
        <w:t xml:space="preserve">Kivila </w:t>
      </w:r>
      <w:r w:rsidRPr="002F6F86">
        <w:rPr>
          <w:rFonts w:cs="Arial"/>
          <w:szCs w:val="22"/>
        </w:rPr>
        <w:t>teega</w:t>
      </w:r>
      <w:r w:rsidR="00F60C8A" w:rsidRPr="002F6F86">
        <w:rPr>
          <w:rFonts w:cs="Arial"/>
          <w:szCs w:val="22"/>
        </w:rPr>
        <w:t xml:space="preserve"> ja </w:t>
      </w:r>
      <w:r w:rsidR="001D52E3" w:rsidRPr="002F6F86">
        <w:rPr>
          <w:rFonts w:cs="Arial"/>
          <w:szCs w:val="22"/>
        </w:rPr>
        <w:t>l</w:t>
      </w:r>
      <w:r w:rsidR="00F60C8A" w:rsidRPr="002F6F86">
        <w:rPr>
          <w:rFonts w:cs="Arial"/>
          <w:szCs w:val="22"/>
        </w:rPr>
        <w:t>õunast</w:t>
      </w:r>
      <w:r w:rsidR="00071A5A">
        <w:rPr>
          <w:rFonts w:cs="Arial"/>
          <w:szCs w:val="22"/>
        </w:rPr>
        <w:t xml:space="preserve"> </w:t>
      </w:r>
      <w:r w:rsidR="00A84782">
        <w:rPr>
          <w:rFonts w:cs="Arial"/>
          <w:szCs w:val="22"/>
        </w:rPr>
        <w:t>endise kalatööstuse hoonete kompleksiga</w:t>
      </w:r>
      <w:r w:rsidRPr="002F6F86">
        <w:rPr>
          <w:rFonts w:cs="Arial"/>
          <w:szCs w:val="22"/>
        </w:rPr>
        <w:t xml:space="preserve">. </w:t>
      </w:r>
      <w:r w:rsidR="00560A17" w:rsidRPr="002F6F86">
        <w:rPr>
          <w:rFonts w:cs="Arial"/>
          <w:szCs w:val="22"/>
        </w:rPr>
        <w:t xml:space="preserve">Planeeringualal </w:t>
      </w:r>
      <w:r w:rsidRPr="002F6F86">
        <w:rPr>
          <w:rFonts w:cs="Arial"/>
          <w:szCs w:val="22"/>
        </w:rPr>
        <w:t>paiknevad amortiseerunud tootmis</w:t>
      </w:r>
      <w:r w:rsidR="00560A17" w:rsidRPr="002F6F86">
        <w:rPr>
          <w:rFonts w:cs="Arial"/>
          <w:szCs w:val="22"/>
        </w:rPr>
        <w:t>hooned</w:t>
      </w:r>
      <w:r w:rsidR="001D52E3" w:rsidRPr="002F6F86">
        <w:rPr>
          <w:rFonts w:cs="Arial"/>
          <w:szCs w:val="22"/>
        </w:rPr>
        <w:t xml:space="preserve"> jm tehnorajatised</w:t>
      </w:r>
      <w:r w:rsidR="000E5DC0">
        <w:rPr>
          <w:rFonts w:cs="Arial"/>
          <w:szCs w:val="22"/>
        </w:rPr>
        <w:t>.</w:t>
      </w:r>
    </w:p>
    <w:p w14:paraId="20FE77E0" w14:textId="24AF0591" w:rsidR="00446341" w:rsidRPr="002F6F86" w:rsidRDefault="00446341" w:rsidP="00446341">
      <w:pPr>
        <w:pStyle w:val="Preambul"/>
        <w:numPr>
          <w:ilvl w:val="0"/>
          <w:numId w:val="8"/>
        </w:numPr>
        <w:ind w:left="426" w:hanging="426"/>
        <w:jc w:val="both"/>
        <w:rPr>
          <w:rFonts w:cs="Arial"/>
          <w:b/>
          <w:bCs/>
          <w:szCs w:val="22"/>
        </w:rPr>
      </w:pPr>
      <w:r w:rsidRPr="002F6F86">
        <w:rPr>
          <w:rFonts w:cs="Arial"/>
          <w:b/>
          <w:bCs/>
          <w:szCs w:val="22"/>
        </w:rPr>
        <w:t>Detailplaneeringu koostamise eesmärk ja ülesanne</w:t>
      </w:r>
    </w:p>
    <w:p w14:paraId="5F720AE9" w14:textId="13B818AE" w:rsidR="00297F80" w:rsidRPr="002F6F86" w:rsidRDefault="00764492" w:rsidP="008B7D81">
      <w:pPr>
        <w:pStyle w:val="Preambul"/>
        <w:jc w:val="both"/>
        <w:rPr>
          <w:rFonts w:cs="Arial"/>
          <w:szCs w:val="22"/>
        </w:rPr>
      </w:pPr>
      <w:r w:rsidRPr="002F6F86">
        <w:rPr>
          <w:rFonts w:cs="Arial"/>
          <w:szCs w:val="22"/>
        </w:rPr>
        <w:t xml:space="preserve">Detailplaneeringu </w:t>
      </w:r>
      <w:r w:rsidR="00C94306" w:rsidRPr="002F6F86">
        <w:rPr>
          <w:rFonts w:cs="Arial"/>
          <w:szCs w:val="22"/>
        </w:rPr>
        <w:t xml:space="preserve">koostamise </w:t>
      </w:r>
      <w:r w:rsidRPr="002F6F86">
        <w:rPr>
          <w:rFonts w:cs="Arial"/>
          <w:szCs w:val="22"/>
        </w:rPr>
        <w:t xml:space="preserve">peamiseks eesmärgiks on endise </w:t>
      </w:r>
      <w:r w:rsidR="00C94306" w:rsidRPr="002F6F86">
        <w:rPr>
          <w:rFonts w:cs="Arial"/>
          <w:szCs w:val="22"/>
        </w:rPr>
        <w:t>tootmis</w:t>
      </w:r>
      <w:r w:rsidRPr="002F6F86">
        <w:rPr>
          <w:rFonts w:cs="Arial"/>
          <w:szCs w:val="22"/>
        </w:rPr>
        <w:t>ala ümberplaneerimine kaasaegseks, avalikkusele avatud ja mitmekesiseks äri-</w:t>
      </w:r>
      <w:r w:rsidR="008058DE" w:rsidRPr="002F6F86">
        <w:rPr>
          <w:rFonts w:cs="Arial"/>
          <w:szCs w:val="22"/>
        </w:rPr>
        <w:t>, elamu-</w:t>
      </w:r>
      <w:r w:rsidRPr="002F6F86">
        <w:rPr>
          <w:rFonts w:cs="Arial"/>
          <w:szCs w:val="22"/>
        </w:rPr>
        <w:t xml:space="preserve"> ja puhkepiirkonnaks. Planeeringuga nähakse ette tootmismaa sihtotstarbe muutmine, k</w:t>
      </w:r>
      <w:r w:rsidR="008058DE" w:rsidRPr="002F6F86">
        <w:rPr>
          <w:rFonts w:cs="Arial"/>
          <w:szCs w:val="22"/>
        </w:rPr>
        <w:t>rundi</w:t>
      </w:r>
      <w:r w:rsidRPr="002F6F86">
        <w:rPr>
          <w:rFonts w:cs="Arial"/>
          <w:szCs w:val="22"/>
        </w:rPr>
        <w:t xml:space="preserve">piiride korrastamine </w:t>
      </w:r>
      <w:r w:rsidR="00284B9A">
        <w:rPr>
          <w:rFonts w:cs="Arial"/>
          <w:szCs w:val="22"/>
        </w:rPr>
        <w:t>ja</w:t>
      </w:r>
      <w:r w:rsidRPr="002F6F86">
        <w:rPr>
          <w:rFonts w:cs="Arial"/>
          <w:szCs w:val="22"/>
        </w:rPr>
        <w:t xml:space="preserve"> ehitusõiguse määramine äri</w:t>
      </w:r>
      <w:r w:rsidR="00514D21">
        <w:rPr>
          <w:rFonts w:cs="Arial"/>
          <w:szCs w:val="22"/>
        </w:rPr>
        <w:t>hoonete</w:t>
      </w:r>
      <w:r w:rsidRPr="002F6F86">
        <w:rPr>
          <w:rFonts w:cs="Arial"/>
          <w:szCs w:val="22"/>
        </w:rPr>
        <w:t>,</w:t>
      </w:r>
      <w:r w:rsidR="00623A8B" w:rsidRPr="002F6F86">
        <w:rPr>
          <w:rFonts w:cs="Arial"/>
          <w:szCs w:val="22"/>
        </w:rPr>
        <w:t xml:space="preserve"> äri</w:t>
      </w:r>
      <w:r w:rsidR="00514D21">
        <w:rPr>
          <w:rFonts w:cs="Arial"/>
          <w:szCs w:val="22"/>
        </w:rPr>
        <w:t xml:space="preserve">- ja </w:t>
      </w:r>
      <w:r w:rsidR="00623A8B" w:rsidRPr="002F6F86">
        <w:rPr>
          <w:rFonts w:cs="Arial"/>
          <w:szCs w:val="22"/>
        </w:rPr>
        <w:t>elu</w:t>
      </w:r>
      <w:r w:rsidR="00514D21">
        <w:rPr>
          <w:rFonts w:cs="Arial"/>
          <w:szCs w:val="22"/>
        </w:rPr>
        <w:t>hoonete</w:t>
      </w:r>
      <w:r w:rsidR="00FA4E77" w:rsidRPr="002F6F86">
        <w:rPr>
          <w:rFonts w:cs="Arial"/>
          <w:szCs w:val="22"/>
        </w:rPr>
        <w:t xml:space="preserve"> </w:t>
      </w:r>
      <w:r w:rsidRPr="002F6F86">
        <w:rPr>
          <w:rFonts w:cs="Arial"/>
          <w:szCs w:val="22"/>
        </w:rPr>
        <w:t xml:space="preserve">ning ühiskondlike hoonete </w:t>
      </w:r>
      <w:r w:rsidR="00623A8B" w:rsidRPr="002F6F86">
        <w:rPr>
          <w:rFonts w:cs="Arial"/>
          <w:szCs w:val="22"/>
        </w:rPr>
        <w:t>ehitamiseks</w:t>
      </w:r>
      <w:r w:rsidRPr="002F6F86">
        <w:rPr>
          <w:rFonts w:cs="Arial"/>
          <w:szCs w:val="22"/>
        </w:rPr>
        <w:t>.</w:t>
      </w:r>
      <w:r w:rsidR="00857576" w:rsidRPr="002F6F86">
        <w:rPr>
          <w:rFonts w:cs="Arial"/>
          <w:szCs w:val="22"/>
        </w:rPr>
        <w:t xml:space="preserve"> </w:t>
      </w:r>
      <w:r w:rsidR="002655B1" w:rsidRPr="002F6F86">
        <w:rPr>
          <w:rFonts w:cs="Arial"/>
          <w:szCs w:val="22"/>
        </w:rPr>
        <w:t>P</w:t>
      </w:r>
      <w:r w:rsidR="00857576" w:rsidRPr="002F6F86">
        <w:rPr>
          <w:rFonts w:cs="Arial"/>
          <w:szCs w:val="22"/>
        </w:rPr>
        <w:t>laneeri</w:t>
      </w:r>
      <w:r w:rsidR="001825C1" w:rsidRPr="002F6F86">
        <w:rPr>
          <w:rFonts w:cs="Arial"/>
          <w:szCs w:val="22"/>
        </w:rPr>
        <w:t xml:space="preserve">ngualale </w:t>
      </w:r>
      <w:r w:rsidR="002655B1" w:rsidRPr="002F6F86">
        <w:rPr>
          <w:rFonts w:cs="Arial"/>
          <w:szCs w:val="22"/>
        </w:rPr>
        <w:t xml:space="preserve">on </w:t>
      </w:r>
      <w:r w:rsidR="0078506F" w:rsidRPr="002F6F86">
        <w:rPr>
          <w:rFonts w:cs="Arial"/>
          <w:szCs w:val="22"/>
        </w:rPr>
        <w:t xml:space="preserve">osaliselt </w:t>
      </w:r>
      <w:r w:rsidR="001825C1" w:rsidRPr="002F6F86">
        <w:rPr>
          <w:rFonts w:cs="Arial"/>
          <w:szCs w:val="22"/>
        </w:rPr>
        <w:t>lubatud</w:t>
      </w:r>
      <w:r w:rsidR="00857576" w:rsidRPr="002F6F86">
        <w:rPr>
          <w:rFonts w:cs="Arial"/>
          <w:szCs w:val="22"/>
        </w:rPr>
        <w:t xml:space="preserve"> </w:t>
      </w:r>
      <w:r w:rsidR="00297F80" w:rsidRPr="002F6F86">
        <w:rPr>
          <w:rFonts w:cs="Arial"/>
          <w:szCs w:val="22"/>
        </w:rPr>
        <w:t xml:space="preserve">ka </w:t>
      </w:r>
      <w:r w:rsidR="00857576" w:rsidRPr="002F6F86">
        <w:rPr>
          <w:rFonts w:cs="Arial"/>
          <w:szCs w:val="22"/>
        </w:rPr>
        <w:t>elukondlik</w:t>
      </w:r>
      <w:r w:rsidR="001825C1" w:rsidRPr="002F6F86">
        <w:rPr>
          <w:rFonts w:cs="Arial"/>
          <w:szCs w:val="22"/>
        </w:rPr>
        <w:t xml:space="preserve"> funktsioon, </w:t>
      </w:r>
      <w:r w:rsidR="001825C1" w:rsidRPr="00E85D44">
        <w:rPr>
          <w:rFonts w:cs="Arial"/>
          <w:szCs w:val="22"/>
        </w:rPr>
        <w:t xml:space="preserve">kuid mitte eraldiseisvate </w:t>
      </w:r>
      <w:r w:rsidR="00857576" w:rsidRPr="00E85D44">
        <w:rPr>
          <w:rFonts w:cs="Arial"/>
          <w:szCs w:val="22"/>
        </w:rPr>
        <w:t>korterelamu</w:t>
      </w:r>
      <w:r w:rsidR="001825C1" w:rsidRPr="00E85D44">
        <w:rPr>
          <w:rFonts w:cs="Arial"/>
          <w:szCs w:val="22"/>
        </w:rPr>
        <w:t>tena</w:t>
      </w:r>
      <w:r w:rsidR="00297F80" w:rsidRPr="00E85D44">
        <w:rPr>
          <w:rFonts w:cs="Arial"/>
          <w:szCs w:val="22"/>
        </w:rPr>
        <w:t>.</w:t>
      </w:r>
    </w:p>
    <w:p w14:paraId="1E8CCA0E" w14:textId="4657EF04" w:rsidR="00E8298F" w:rsidRPr="002F6F86" w:rsidRDefault="00764492" w:rsidP="008B7D81">
      <w:pPr>
        <w:pStyle w:val="Preambul"/>
        <w:jc w:val="both"/>
        <w:rPr>
          <w:rFonts w:cs="Arial"/>
          <w:szCs w:val="22"/>
        </w:rPr>
      </w:pPr>
      <w:r w:rsidRPr="002F6F86">
        <w:rPr>
          <w:rFonts w:cs="Arial"/>
          <w:szCs w:val="22"/>
        </w:rPr>
        <w:t xml:space="preserve">Oluliseks eesmärgiks on avalike puhkealade </w:t>
      </w:r>
      <w:r w:rsidR="00297F80" w:rsidRPr="002F6F86">
        <w:rPr>
          <w:rFonts w:cs="Arial"/>
          <w:szCs w:val="22"/>
        </w:rPr>
        <w:t>planeerimine</w:t>
      </w:r>
      <w:r w:rsidR="008D5F7B" w:rsidRPr="002F6F86">
        <w:rPr>
          <w:rFonts w:cs="Arial"/>
          <w:szCs w:val="22"/>
        </w:rPr>
        <w:t xml:space="preserve"> </w:t>
      </w:r>
      <w:r w:rsidR="00AB0CCB" w:rsidRPr="002F6F86">
        <w:rPr>
          <w:rFonts w:cs="Arial"/>
          <w:szCs w:val="22"/>
        </w:rPr>
        <w:t xml:space="preserve">ning </w:t>
      </w:r>
      <w:r w:rsidR="00610922" w:rsidRPr="002F6F86">
        <w:rPr>
          <w:rFonts w:cs="Arial"/>
          <w:szCs w:val="22"/>
        </w:rPr>
        <w:t>ranna-ala</w:t>
      </w:r>
      <w:r w:rsidR="00A24A9D">
        <w:rPr>
          <w:rFonts w:cs="Arial"/>
          <w:szCs w:val="22"/>
        </w:rPr>
        <w:t>ga</w:t>
      </w:r>
      <w:r w:rsidR="00610922" w:rsidRPr="002F6F86">
        <w:rPr>
          <w:rFonts w:cs="Arial"/>
          <w:szCs w:val="22"/>
        </w:rPr>
        <w:t xml:space="preserve"> </w:t>
      </w:r>
      <w:r w:rsidR="00AB0CCB" w:rsidRPr="002F6F86">
        <w:rPr>
          <w:rFonts w:cs="Arial"/>
          <w:szCs w:val="22"/>
        </w:rPr>
        <w:t>ühend</w:t>
      </w:r>
      <w:r w:rsidR="008A37B7" w:rsidRPr="002F6F86">
        <w:rPr>
          <w:rFonts w:cs="Arial"/>
          <w:szCs w:val="22"/>
        </w:rPr>
        <w:t>uste loomine</w:t>
      </w:r>
      <w:r w:rsidRPr="002F6F86">
        <w:rPr>
          <w:rFonts w:cs="Arial"/>
          <w:szCs w:val="22"/>
        </w:rPr>
        <w:t>.</w:t>
      </w:r>
    </w:p>
    <w:p w14:paraId="396F51BF" w14:textId="4ACECDFB" w:rsidR="005A2D1F" w:rsidRPr="002F6F86" w:rsidRDefault="009F655F" w:rsidP="00656D92">
      <w:pPr>
        <w:pStyle w:val="Preambul"/>
        <w:jc w:val="both"/>
        <w:rPr>
          <w:rFonts w:cs="Arial"/>
          <w:szCs w:val="22"/>
        </w:rPr>
      </w:pPr>
      <w:r w:rsidRPr="002F6F86">
        <w:rPr>
          <w:rFonts w:cs="Arial"/>
          <w:szCs w:val="22"/>
        </w:rPr>
        <w:lastRenderedPageBreak/>
        <w:t xml:space="preserve">Detailplaneeringu koostamise ülesanne on kruntide moodustamine, krundi hoonestusala määramine, krundi ehitusõiguse määramine, detailplaneeringu kohustuslike hoonete ja rajatiste toimimiseks vajalike ehitiste, sealhulgas tehnovõrkude ja -rajatiste ning avalikule teele juurdepääsuteede asukoha määramine, ehitise ehituslike tingimuste määramine, ehitise arhitektuuriliste ja kujunduslike tingimuste määramine, liikluskorralduse põhimõtete määramine, haljastuse ja heakorrastuse põhimõtete määramine, kuja määramine, </w:t>
      </w:r>
      <w:r w:rsidR="00563906" w:rsidRPr="002F6F86">
        <w:rPr>
          <w:rFonts w:cs="Arial"/>
          <w:szCs w:val="22"/>
        </w:rPr>
        <w:t xml:space="preserve">kallasrajale avaliku juurdepääsu määramine, </w:t>
      </w:r>
      <w:r w:rsidRPr="002F6F86">
        <w:rPr>
          <w:rFonts w:cs="Arial"/>
          <w:szCs w:val="22"/>
        </w:rPr>
        <w:t>kuritegevuse riski vähendavate tingimuste määramine, müra-, vibratsiooni-, saasteriski- ja insolatsioonitingimusi ning muid keskkonnatingimusi tagavate nõuete seadmine,</w:t>
      </w:r>
      <w:r w:rsidR="00407D94" w:rsidRPr="002F6F86">
        <w:rPr>
          <w:rFonts w:cs="Arial"/>
          <w:szCs w:val="22"/>
        </w:rPr>
        <w:t xml:space="preserve"> ranna ehituskeeluvööndi vähendamine,</w:t>
      </w:r>
      <w:r w:rsidRPr="002F6F86">
        <w:rPr>
          <w:rFonts w:cs="Arial"/>
          <w:szCs w:val="22"/>
        </w:rPr>
        <w:t xml:space="preserve"> servituutide seadmine ja eespool loetletud ülesannete elluviimiseks sundvõõrandamise või sundvalduse seadmise vajaduse märkimine</w:t>
      </w:r>
      <w:r w:rsidR="005F09BE" w:rsidRPr="002F6F86">
        <w:rPr>
          <w:rFonts w:cs="Arial"/>
          <w:szCs w:val="22"/>
        </w:rPr>
        <w:t xml:space="preserve">, </w:t>
      </w:r>
      <w:r w:rsidRPr="002F6F86">
        <w:rPr>
          <w:rFonts w:cs="Arial"/>
          <w:szCs w:val="22"/>
        </w:rPr>
        <w:t xml:space="preserve"> </w:t>
      </w:r>
      <w:r w:rsidR="005F09BE" w:rsidRPr="002F6F86">
        <w:rPr>
          <w:rFonts w:cs="Arial"/>
          <w:szCs w:val="22"/>
        </w:rPr>
        <w:t>arhitektuurivõistluse nõudega alade või juhtude määramine</w:t>
      </w:r>
      <w:r w:rsidR="00963B97" w:rsidRPr="002F6F86">
        <w:rPr>
          <w:rFonts w:cs="Arial"/>
          <w:szCs w:val="22"/>
        </w:rPr>
        <w:t>, eraõigusliku isiku kinnisasjal asuva olemasoleva või kavandatava puhkeala avalikult kasutatavaks alaks määramise vajaduse märkimine</w:t>
      </w:r>
      <w:r w:rsidR="00CC6C76" w:rsidRPr="002F6F86">
        <w:rPr>
          <w:rFonts w:cs="Arial"/>
          <w:szCs w:val="22"/>
        </w:rPr>
        <w:t xml:space="preserve">, </w:t>
      </w:r>
      <w:r w:rsidR="00E800B0" w:rsidRPr="002F6F86">
        <w:rPr>
          <w:rFonts w:cs="Arial"/>
          <w:szCs w:val="22"/>
        </w:rPr>
        <w:t>planeerimisseaduse (</w:t>
      </w:r>
      <w:r w:rsidR="00173F7E">
        <w:rPr>
          <w:rFonts w:cs="Arial"/>
          <w:szCs w:val="22"/>
        </w:rPr>
        <w:t xml:space="preserve">edaspidi </w:t>
      </w:r>
      <w:r w:rsidR="000A7158" w:rsidRPr="002F6F86">
        <w:rPr>
          <w:rFonts w:cs="Arial"/>
          <w:szCs w:val="22"/>
        </w:rPr>
        <w:t>PlanS</w:t>
      </w:r>
      <w:r w:rsidR="00E800B0" w:rsidRPr="002F6F86">
        <w:rPr>
          <w:rFonts w:cs="Arial"/>
          <w:szCs w:val="22"/>
        </w:rPr>
        <w:t>)</w:t>
      </w:r>
      <w:r w:rsidR="000A7158" w:rsidRPr="002F6F86">
        <w:rPr>
          <w:rFonts w:cs="Arial"/>
          <w:szCs w:val="22"/>
        </w:rPr>
        <w:t xml:space="preserve"> § 126 lõike</w:t>
      </w:r>
      <w:r w:rsidR="002565CF" w:rsidRPr="002F6F86">
        <w:rPr>
          <w:rFonts w:cs="Arial"/>
          <w:szCs w:val="22"/>
        </w:rPr>
        <w:t xml:space="preserve"> 1</w:t>
      </w:r>
      <w:r w:rsidR="000A7158" w:rsidRPr="002F6F86">
        <w:rPr>
          <w:rFonts w:cs="Arial"/>
          <w:szCs w:val="22"/>
        </w:rPr>
        <w:t xml:space="preserve"> punktides 1‒19 loetletud ülesannete täitmiseks avalikes huvides omandamise, sealhulgas sundvõõrandamise, või sundvalduse seadmise vajaduse märkimine</w:t>
      </w:r>
      <w:r w:rsidR="00963B97" w:rsidRPr="002F6F86">
        <w:rPr>
          <w:rFonts w:cs="Arial"/>
          <w:szCs w:val="22"/>
        </w:rPr>
        <w:t xml:space="preserve"> </w:t>
      </w:r>
      <w:r w:rsidRPr="002F6F86">
        <w:rPr>
          <w:rFonts w:cs="Arial"/>
          <w:szCs w:val="22"/>
        </w:rPr>
        <w:t>ning muud PlanS § 126 lõikes 1 nimetatud ülesannetega seonduvad ülesanded.</w:t>
      </w:r>
    </w:p>
    <w:p w14:paraId="4DCB34D8" w14:textId="7D5A57CB" w:rsidR="009F655F" w:rsidRPr="002F6F86" w:rsidRDefault="006B3038" w:rsidP="00283D2F">
      <w:pPr>
        <w:pStyle w:val="Preambul"/>
        <w:numPr>
          <w:ilvl w:val="0"/>
          <w:numId w:val="8"/>
        </w:numPr>
        <w:ind w:left="426" w:hanging="426"/>
        <w:jc w:val="both"/>
        <w:rPr>
          <w:rFonts w:cs="Arial"/>
          <w:b/>
          <w:bCs/>
          <w:szCs w:val="22"/>
        </w:rPr>
      </w:pPr>
      <w:r w:rsidRPr="002F6F86">
        <w:rPr>
          <w:rFonts w:cs="Arial"/>
          <w:b/>
          <w:bCs/>
          <w:szCs w:val="22"/>
        </w:rPr>
        <w:t>Avalik huvi ja proportsionaalsus</w:t>
      </w:r>
    </w:p>
    <w:p w14:paraId="4BE17B25" w14:textId="0F4A1197" w:rsidR="004C0237" w:rsidRPr="002F6F86" w:rsidRDefault="004C0237" w:rsidP="00656D92">
      <w:pPr>
        <w:pStyle w:val="Preambul"/>
        <w:jc w:val="both"/>
        <w:rPr>
          <w:rFonts w:cs="Arial"/>
          <w:szCs w:val="22"/>
        </w:rPr>
      </w:pPr>
      <w:r w:rsidRPr="002F6F86">
        <w:rPr>
          <w:rFonts w:cs="Arial"/>
          <w:szCs w:val="22"/>
        </w:rPr>
        <w:t>Arvestades ala atraktiivset asukohta, head ligipääsetavust ning olulist mõju ümbritsevale keskkonnale, eeldab piirkonna edasine arendamine terviklikku ruumilist visiooni ja kaasaegsete planeerimispõhimõtete rakendamist. See hõlmab kompaktse ja inimsõbraliku linnaruumi kujundamist, kvaliteetse avaliku ruumi loomist, aktiivsusele ja tervislikkusele suunatud liikumisviiside eelistamist autoliiklusele, rohevõrgustiku tugevdamist ning erinevate kasutusotstarvete tasakaalustamist, et tagada piirkonna jätkusuutlik ja kvaliteetne ruumiline areng.</w:t>
      </w:r>
    </w:p>
    <w:p w14:paraId="01E9D715" w14:textId="541034CB" w:rsidR="004C0237" w:rsidRPr="002F6F86" w:rsidRDefault="007D2E7C" w:rsidP="2E15636F">
      <w:pPr>
        <w:pStyle w:val="Preambul"/>
        <w:jc w:val="both"/>
        <w:rPr>
          <w:rFonts w:cs="Arial"/>
        </w:rPr>
      </w:pPr>
      <w:r w:rsidRPr="2E15636F">
        <w:rPr>
          <w:rFonts w:cs="Arial"/>
        </w:rPr>
        <w:t>Detailplaneeringuga</w:t>
      </w:r>
      <w:r w:rsidR="004C0237" w:rsidRPr="2E15636F">
        <w:rPr>
          <w:rFonts w:cs="Arial"/>
        </w:rPr>
        <w:t xml:space="preserve"> </w:t>
      </w:r>
      <w:r w:rsidR="00C2710D" w:rsidRPr="2E15636F">
        <w:rPr>
          <w:rFonts w:cs="Arial"/>
        </w:rPr>
        <w:t>tagatakse</w:t>
      </w:r>
      <w:r w:rsidR="004C0237" w:rsidRPr="2E15636F">
        <w:rPr>
          <w:rFonts w:cs="Arial"/>
        </w:rPr>
        <w:t xml:space="preserve"> rohevõrgustiku sidusus, väärtuslike vaadete säilimine ning avalik juurdepääs kallasrajale. Sademevee käitlemisel eelistatakse säästlikke ja looduslähedasi lahendusi (LID-meetod), mis toetavad kvaliteetse avaliku ruumi kujunemist, rikastavad keskkonda ning suurendavad ala kliimakindlust. Ühtlasi pöörata</w:t>
      </w:r>
      <w:r w:rsidR="001E7EDC" w:rsidRPr="2E15636F">
        <w:rPr>
          <w:rFonts w:cs="Arial"/>
        </w:rPr>
        <w:t>kse</w:t>
      </w:r>
      <w:r w:rsidR="004C0237" w:rsidRPr="2E15636F">
        <w:rPr>
          <w:rFonts w:cs="Arial"/>
        </w:rPr>
        <w:t xml:space="preserve"> tähelepanu hoonestuse kõrgele arhitektuursele kvaliteedile.</w:t>
      </w:r>
    </w:p>
    <w:p w14:paraId="2C3DE235" w14:textId="2931D10A" w:rsidR="004C0237" w:rsidRPr="002F6F86" w:rsidRDefault="006B0E2E" w:rsidP="00656D92">
      <w:pPr>
        <w:pStyle w:val="Preambul"/>
        <w:jc w:val="both"/>
        <w:rPr>
          <w:rFonts w:cs="Arial"/>
          <w:szCs w:val="22"/>
        </w:rPr>
      </w:pPr>
      <w:r w:rsidRPr="002F6F86">
        <w:rPr>
          <w:rFonts w:cs="Arial"/>
          <w:szCs w:val="22"/>
        </w:rPr>
        <w:t xml:space="preserve">Arvestades planeeringuala asukoha olulisust ja potentsiaali kujuneda valla atraktiivseks mereäärseks keskuseks on maa-ala terviklik ümberplaneerimine, kvaliteetse avaliku ruumi kujundamine ja funktsionaalsuse mitmekesistamine avalikes huvides põhjendatud. </w:t>
      </w:r>
      <w:r w:rsidR="001C6729" w:rsidRPr="002F6F86">
        <w:rPr>
          <w:rFonts w:cs="Arial"/>
          <w:szCs w:val="22"/>
        </w:rPr>
        <w:t>Seega seisneb d</w:t>
      </w:r>
      <w:r w:rsidR="00A625E9" w:rsidRPr="002F6F86">
        <w:rPr>
          <w:rFonts w:cs="Arial"/>
          <w:szCs w:val="22"/>
        </w:rPr>
        <w:t xml:space="preserve">etailplaneeringu koostamise avalik huvi </w:t>
      </w:r>
      <w:r w:rsidR="001C6729" w:rsidRPr="002F6F86">
        <w:rPr>
          <w:rFonts w:cs="Arial"/>
          <w:szCs w:val="22"/>
        </w:rPr>
        <w:t xml:space="preserve">eeskätt </w:t>
      </w:r>
      <w:r w:rsidR="00A625E9" w:rsidRPr="002F6F86">
        <w:rPr>
          <w:rFonts w:cs="Arial"/>
          <w:szCs w:val="22"/>
        </w:rPr>
        <w:t>piirkonna ruumilise kvaliteedi olulises parandamises, avalike huvide kaitsmises ning endise</w:t>
      </w:r>
      <w:r w:rsidR="00912465" w:rsidRPr="002F6F86">
        <w:rPr>
          <w:rFonts w:cs="Arial"/>
          <w:szCs w:val="22"/>
        </w:rPr>
        <w:t xml:space="preserve"> amortiseerunud ja keskkonda kahjustava</w:t>
      </w:r>
      <w:r w:rsidR="00A625E9" w:rsidRPr="002F6F86">
        <w:rPr>
          <w:rFonts w:cs="Arial"/>
          <w:szCs w:val="22"/>
        </w:rPr>
        <w:t xml:space="preserve"> tootmisala ümberkujundamises kestliku arengu põhimõtteid järgivaks, mitmekesise kasutusega kvaliteetse avaliku </w:t>
      </w:r>
      <w:r w:rsidR="005E3DD9" w:rsidRPr="002F6F86">
        <w:rPr>
          <w:rFonts w:cs="Arial"/>
          <w:szCs w:val="22"/>
        </w:rPr>
        <w:t>linna</w:t>
      </w:r>
      <w:r w:rsidR="00A625E9" w:rsidRPr="002F6F86">
        <w:rPr>
          <w:rFonts w:cs="Arial"/>
          <w:szCs w:val="22"/>
        </w:rPr>
        <w:t>ruumiga keskkonnaks.</w:t>
      </w:r>
    </w:p>
    <w:p w14:paraId="5553DB7A" w14:textId="0C025849" w:rsidR="004C0237" w:rsidRPr="002F6F86" w:rsidRDefault="004C0237" w:rsidP="00283D2F">
      <w:pPr>
        <w:pStyle w:val="Preambul"/>
        <w:numPr>
          <w:ilvl w:val="0"/>
          <w:numId w:val="8"/>
        </w:numPr>
        <w:ind w:left="426" w:hanging="426"/>
        <w:jc w:val="both"/>
        <w:rPr>
          <w:rFonts w:cs="Arial"/>
          <w:b/>
          <w:bCs/>
          <w:szCs w:val="22"/>
        </w:rPr>
      </w:pPr>
      <w:r w:rsidRPr="002F6F86">
        <w:rPr>
          <w:rFonts w:cs="Arial"/>
          <w:b/>
          <w:bCs/>
          <w:szCs w:val="22"/>
        </w:rPr>
        <w:t>Vastavus üldplaneeringule</w:t>
      </w:r>
    </w:p>
    <w:p w14:paraId="10F022A3" w14:textId="2040F56A" w:rsidR="00585D07" w:rsidRPr="002F6F86" w:rsidRDefault="000C02C5" w:rsidP="00656D92">
      <w:pPr>
        <w:pStyle w:val="Preambul"/>
        <w:jc w:val="both"/>
        <w:rPr>
          <w:rFonts w:cs="Arial"/>
          <w:szCs w:val="22"/>
        </w:rPr>
      </w:pPr>
      <w:r w:rsidRPr="002F6F86">
        <w:rPr>
          <w:rFonts w:cs="Arial"/>
          <w:szCs w:val="22"/>
        </w:rPr>
        <w:t xml:space="preserve">Kehtiva </w:t>
      </w:r>
      <w:r w:rsidR="006B0891" w:rsidRPr="002F6F86">
        <w:rPr>
          <w:rFonts w:cs="Arial"/>
          <w:szCs w:val="22"/>
        </w:rPr>
        <w:t xml:space="preserve">Viimsi valla mandriosa </w:t>
      </w:r>
      <w:r w:rsidRPr="002F6F86">
        <w:rPr>
          <w:rFonts w:cs="Arial"/>
          <w:szCs w:val="22"/>
        </w:rPr>
        <w:t xml:space="preserve">üldplaneeringu kohaselt jääb </w:t>
      </w:r>
      <w:r w:rsidR="00074A24" w:rsidRPr="002F6F86">
        <w:rPr>
          <w:rFonts w:cs="Arial"/>
          <w:szCs w:val="22"/>
        </w:rPr>
        <w:t>planeeringuala</w:t>
      </w:r>
      <w:r w:rsidR="000D6198" w:rsidRPr="002F6F86">
        <w:rPr>
          <w:rFonts w:cs="Arial"/>
          <w:szCs w:val="22"/>
        </w:rPr>
        <w:t xml:space="preserve"> </w:t>
      </w:r>
      <w:r w:rsidRPr="002F6F86">
        <w:rPr>
          <w:rFonts w:cs="Arial"/>
          <w:szCs w:val="22"/>
        </w:rPr>
        <w:t>tootmismaa</w:t>
      </w:r>
      <w:r w:rsidR="0021015B">
        <w:rPr>
          <w:rFonts w:cs="Arial"/>
          <w:szCs w:val="22"/>
        </w:rPr>
        <w:t xml:space="preserve">, </w:t>
      </w:r>
      <w:r w:rsidR="0021015B" w:rsidRPr="0062529A">
        <w:rPr>
          <w:rFonts w:cs="Arial"/>
          <w:szCs w:val="22"/>
        </w:rPr>
        <w:t>haljasmaa</w:t>
      </w:r>
      <w:r w:rsidR="00A76655" w:rsidRPr="0062529A">
        <w:rPr>
          <w:rFonts w:cs="Arial"/>
          <w:szCs w:val="22"/>
        </w:rPr>
        <w:t xml:space="preserve"> </w:t>
      </w:r>
      <w:r w:rsidR="00A76655" w:rsidRPr="002F6F86">
        <w:rPr>
          <w:rFonts w:cs="Arial"/>
          <w:szCs w:val="22"/>
        </w:rPr>
        <w:t xml:space="preserve">ja </w:t>
      </w:r>
      <w:r w:rsidR="000955D2">
        <w:rPr>
          <w:rFonts w:cs="Arial"/>
          <w:szCs w:val="22"/>
        </w:rPr>
        <w:t>äri</w:t>
      </w:r>
      <w:r w:rsidR="00A76655" w:rsidRPr="002F6F86">
        <w:rPr>
          <w:rFonts w:cs="Arial"/>
          <w:szCs w:val="22"/>
        </w:rPr>
        <w:t>maa juhtotstarvetega alale</w:t>
      </w:r>
      <w:r w:rsidR="00C41F3B" w:rsidRPr="002F6F86">
        <w:rPr>
          <w:rFonts w:cs="Arial"/>
          <w:szCs w:val="22"/>
        </w:rPr>
        <w:t>.</w:t>
      </w:r>
      <w:r w:rsidR="00EE4929" w:rsidRPr="002F6F86">
        <w:rPr>
          <w:rFonts w:cs="Arial"/>
          <w:szCs w:val="22"/>
        </w:rPr>
        <w:t xml:space="preserve"> </w:t>
      </w:r>
      <w:r w:rsidR="00C41F3B" w:rsidRPr="002F6F86">
        <w:rPr>
          <w:rFonts w:cs="Arial"/>
          <w:szCs w:val="22"/>
        </w:rPr>
        <w:t>K</w:t>
      </w:r>
      <w:r w:rsidR="00EE4929" w:rsidRPr="002F6F86">
        <w:rPr>
          <w:rFonts w:cs="Arial"/>
          <w:szCs w:val="22"/>
        </w:rPr>
        <w:t xml:space="preserve">äesoleva </w:t>
      </w:r>
      <w:r w:rsidR="00B34D3C" w:rsidRPr="002F6F86">
        <w:rPr>
          <w:rFonts w:cs="Arial"/>
          <w:szCs w:val="22"/>
        </w:rPr>
        <w:t xml:space="preserve">otsusega algatatava detailplaneeringu eesmärk on </w:t>
      </w:r>
      <w:r w:rsidR="00EE4929" w:rsidRPr="002F6F86">
        <w:rPr>
          <w:rFonts w:cs="Arial"/>
          <w:szCs w:val="22"/>
        </w:rPr>
        <w:t>muu</w:t>
      </w:r>
      <w:r w:rsidR="00B34D3C" w:rsidRPr="002F6F86">
        <w:rPr>
          <w:rFonts w:cs="Arial"/>
          <w:szCs w:val="22"/>
        </w:rPr>
        <w:t>ta</w:t>
      </w:r>
      <w:r w:rsidR="00C41F3B" w:rsidRPr="002F6F86">
        <w:rPr>
          <w:rFonts w:cs="Arial"/>
          <w:szCs w:val="22"/>
        </w:rPr>
        <w:t xml:space="preserve"> </w:t>
      </w:r>
      <w:r w:rsidR="0062529A">
        <w:rPr>
          <w:rFonts w:cs="Arial"/>
          <w:szCs w:val="22"/>
        </w:rPr>
        <w:t xml:space="preserve">osaliselt </w:t>
      </w:r>
      <w:r w:rsidR="00C41F3B" w:rsidRPr="002F6F86">
        <w:rPr>
          <w:rFonts w:cs="Arial"/>
          <w:szCs w:val="22"/>
        </w:rPr>
        <w:t>kehtivaid</w:t>
      </w:r>
      <w:r w:rsidR="000A0E82" w:rsidRPr="002F6F86">
        <w:rPr>
          <w:rFonts w:cs="Arial"/>
          <w:szCs w:val="22"/>
        </w:rPr>
        <w:t xml:space="preserve"> </w:t>
      </w:r>
      <w:r w:rsidR="00B34D3C" w:rsidRPr="002F6F86">
        <w:rPr>
          <w:rFonts w:cs="Arial"/>
          <w:szCs w:val="22"/>
        </w:rPr>
        <w:t>maakasutuse juhtotstarbe</w:t>
      </w:r>
      <w:r w:rsidR="00C41F3B" w:rsidRPr="002F6F86">
        <w:rPr>
          <w:rFonts w:cs="Arial"/>
          <w:szCs w:val="22"/>
        </w:rPr>
        <w:t>i</w:t>
      </w:r>
      <w:r w:rsidR="00B34D3C" w:rsidRPr="002F6F86">
        <w:rPr>
          <w:rFonts w:cs="Arial"/>
          <w:szCs w:val="22"/>
        </w:rPr>
        <w:t>d</w:t>
      </w:r>
      <w:r w:rsidR="00C41F3B" w:rsidRPr="002F6F86">
        <w:rPr>
          <w:rFonts w:cs="Arial"/>
          <w:szCs w:val="22"/>
        </w:rPr>
        <w:t xml:space="preserve"> </w:t>
      </w:r>
      <w:r w:rsidR="00D7239F">
        <w:rPr>
          <w:rFonts w:cs="Arial"/>
          <w:szCs w:val="22"/>
        </w:rPr>
        <w:t>(</w:t>
      </w:r>
      <w:r w:rsidR="00687AB0">
        <w:rPr>
          <w:rFonts w:cs="Arial"/>
          <w:szCs w:val="22"/>
        </w:rPr>
        <w:t xml:space="preserve">nt tootmismaa) </w:t>
      </w:r>
      <w:r w:rsidR="00623A8B" w:rsidRPr="002F6F86">
        <w:rPr>
          <w:rFonts w:cs="Arial"/>
          <w:szCs w:val="22"/>
        </w:rPr>
        <w:t>ning</w:t>
      </w:r>
      <w:r w:rsidR="00C41F3B" w:rsidRPr="002F6F86">
        <w:rPr>
          <w:rFonts w:cs="Arial"/>
          <w:szCs w:val="22"/>
        </w:rPr>
        <w:t xml:space="preserve"> viia need vastavusse</w:t>
      </w:r>
      <w:r w:rsidR="000A0E82" w:rsidRPr="002F6F86">
        <w:rPr>
          <w:rFonts w:cs="Arial"/>
          <w:szCs w:val="22"/>
        </w:rPr>
        <w:t xml:space="preserve"> uute arengusuundade</w:t>
      </w:r>
      <w:r w:rsidR="00C41F3B" w:rsidRPr="002F6F86">
        <w:rPr>
          <w:rFonts w:cs="Arial"/>
          <w:szCs w:val="22"/>
        </w:rPr>
        <w:t>ga</w:t>
      </w:r>
      <w:r w:rsidR="00A03E2F" w:rsidRPr="002F6F86">
        <w:rPr>
          <w:rFonts w:cs="Arial"/>
          <w:szCs w:val="22"/>
        </w:rPr>
        <w:t>, mida väljendab</w:t>
      </w:r>
      <w:r w:rsidR="00EE4929" w:rsidRPr="002F6F86">
        <w:rPr>
          <w:rFonts w:cs="Arial"/>
          <w:szCs w:val="22"/>
        </w:rPr>
        <w:t xml:space="preserve"> </w:t>
      </w:r>
      <w:r w:rsidR="000D6198" w:rsidRPr="002F6F86">
        <w:rPr>
          <w:rFonts w:cs="Arial"/>
          <w:szCs w:val="22"/>
        </w:rPr>
        <w:t xml:space="preserve">Viimsi Vallavolikogu </w:t>
      </w:r>
      <w:r w:rsidR="00CC73DA" w:rsidRPr="002F6F86">
        <w:rPr>
          <w:rFonts w:cs="Arial"/>
          <w:szCs w:val="22"/>
        </w:rPr>
        <w:t xml:space="preserve">23.04.2026 </w:t>
      </w:r>
      <w:r w:rsidR="000D6198" w:rsidRPr="002F6F86">
        <w:rPr>
          <w:rFonts w:cs="Arial"/>
          <w:szCs w:val="22"/>
        </w:rPr>
        <w:t xml:space="preserve">otsusega nr </w:t>
      </w:r>
      <w:r w:rsidR="00CC73DA" w:rsidRPr="002F6F86">
        <w:rPr>
          <w:rFonts w:cs="Arial"/>
          <w:szCs w:val="22"/>
        </w:rPr>
        <w:t xml:space="preserve">9 </w:t>
      </w:r>
      <w:r w:rsidR="000D6198" w:rsidRPr="002F6F86">
        <w:rPr>
          <w:rFonts w:cs="Arial"/>
          <w:szCs w:val="22"/>
        </w:rPr>
        <w:t>vastu võetud Viimsi valla haldusterritooriumi üldplaneering</w:t>
      </w:r>
      <w:r w:rsidR="00DD2C8E" w:rsidRPr="002F6F86">
        <w:rPr>
          <w:rFonts w:cs="Arial"/>
          <w:szCs w:val="22"/>
        </w:rPr>
        <w:t xml:space="preserve"> (edaspidi </w:t>
      </w:r>
      <w:r w:rsidR="00585D07" w:rsidRPr="002F6F86">
        <w:rPr>
          <w:rFonts w:cs="Arial"/>
          <w:szCs w:val="22"/>
        </w:rPr>
        <w:t>valla</w:t>
      </w:r>
      <w:r w:rsidR="00062689" w:rsidRPr="002F6F86">
        <w:rPr>
          <w:rFonts w:cs="Arial"/>
          <w:szCs w:val="22"/>
        </w:rPr>
        <w:t xml:space="preserve"> üldplaneering)</w:t>
      </w:r>
      <w:r w:rsidR="000471FB">
        <w:rPr>
          <w:rFonts w:cs="Arial"/>
          <w:szCs w:val="22"/>
        </w:rPr>
        <w:t xml:space="preserve"> ja selle täpsustatud lahendus seisuga 28.09.2026.</w:t>
      </w:r>
    </w:p>
    <w:p w14:paraId="1F2D3487" w14:textId="6E6D6532" w:rsidR="0056460D" w:rsidRPr="002F6F86" w:rsidRDefault="003F0C9B" w:rsidP="00656D92">
      <w:pPr>
        <w:pStyle w:val="Preambul"/>
        <w:jc w:val="both"/>
        <w:rPr>
          <w:rFonts w:cs="Arial"/>
          <w:szCs w:val="22"/>
        </w:rPr>
      </w:pPr>
      <w:r w:rsidRPr="002F6F86">
        <w:rPr>
          <w:rFonts w:cs="Arial"/>
          <w:szCs w:val="22"/>
        </w:rPr>
        <w:lastRenderedPageBreak/>
        <w:t xml:space="preserve">Detailplaneering teeb ettepaneku </w:t>
      </w:r>
      <w:r w:rsidR="0056460D" w:rsidRPr="002F6F86">
        <w:rPr>
          <w:rFonts w:cs="Arial"/>
          <w:szCs w:val="22"/>
        </w:rPr>
        <w:t xml:space="preserve">Viimsi Vallavolikogu </w:t>
      </w:r>
      <w:r w:rsidR="009D30AD" w:rsidRPr="002F6F86">
        <w:rPr>
          <w:rFonts w:cs="Arial"/>
          <w:szCs w:val="22"/>
        </w:rPr>
        <w:t>13.09.2005 määrusega nr 32 kehtestatud</w:t>
      </w:r>
      <w:r w:rsidR="00A53934" w:rsidRPr="002F6F86">
        <w:rPr>
          <w:rFonts w:cs="Arial"/>
          <w:szCs w:val="22"/>
        </w:rPr>
        <w:t xml:space="preserve"> üldplaneeringu teemaplaneeringu </w:t>
      </w:r>
      <w:r w:rsidR="009D30AD" w:rsidRPr="002F6F86">
        <w:rPr>
          <w:rFonts w:cs="Arial"/>
          <w:szCs w:val="22"/>
        </w:rPr>
        <w:t>„V</w:t>
      </w:r>
      <w:r w:rsidR="00A53934" w:rsidRPr="002F6F86">
        <w:rPr>
          <w:rFonts w:cs="Arial"/>
          <w:szCs w:val="22"/>
        </w:rPr>
        <w:t>iimsi valla üldiste ehitustingimuste määramine. Elamuehituse põhimõtted“</w:t>
      </w:r>
      <w:r w:rsidR="0051558B" w:rsidRPr="002F6F86">
        <w:rPr>
          <w:rFonts w:cs="Arial"/>
          <w:szCs w:val="22"/>
        </w:rPr>
        <w:t xml:space="preserve"> (edaspidi elamuehituse teemaplaneering)</w:t>
      </w:r>
      <w:r w:rsidR="00A53934" w:rsidRPr="002F6F86">
        <w:rPr>
          <w:rFonts w:cs="Arial"/>
          <w:szCs w:val="22"/>
        </w:rPr>
        <w:t xml:space="preserve"> </w:t>
      </w:r>
      <w:r w:rsidRPr="002F6F86">
        <w:rPr>
          <w:rFonts w:cs="Arial"/>
          <w:szCs w:val="22"/>
        </w:rPr>
        <w:t xml:space="preserve">muutmiseks osas, millega on sätestatud </w:t>
      </w:r>
      <w:r w:rsidR="005123A6" w:rsidRPr="002F6F86">
        <w:rPr>
          <w:rFonts w:cs="Arial"/>
          <w:szCs w:val="22"/>
        </w:rPr>
        <w:t xml:space="preserve">tingimus, et kõik elamud Viimsi vallas peavad asuma üldplaneeringuga määratud elamumaal </w:t>
      </w:r>
      <w:r w:rsidR="0051558B" w:rsidRPr="002F6F86">
        <w:rPr>
          <w:rFonts w:cs="Arial"/>
          <w:szCs w:val="22"/>
        </w:rPr>
        <w:t>ning</w:t>
      </w:r>
      <w:r w:rsidR="005123A6" w:rsidRPr="002F6F86">
        <w:rPr>
          <w:rFonts w:cs="Arial"/>
          <w:szCs w:val="22"/>
        </w:rPr>
        <w:t xml:space="preserve"> väljapoole elamumaad </w:t>
      </w:r>
      <w:r w:rsidR="0065358C" w:rsidRPr="002F6F86">
        <w:rPr>
          <w:rFonts w:cs="Arial"/>
          <w:szCs w:val="22"/>
        </w:rPr>
        <w:t xml:space="preserve">ei ole </w:t>
      </w:r>
      <w:r w:rsidR="0051558B" w:rsidRPr="002F6F86">
        <w:rPr>
          <w:rFonts w:cs="Arial"/>
          <w:szCs w:val="22"/>
        </w:rPr>
        <w:t xml:space="preserve">lubatud uusi </w:t>
      </w:r>
      <w:r w:rsidR="0065358C" w:rsidRPr="002F6F86">
        <w:rPr>
          <w:rFonts w:cs="Arial"/>
          <w:szCs w:val="22"/>
        </w:rPr>
        <w:t>elamuid rajada.</w:t>
      </w:r>
    </w:p>
    <w:p w14:paraId="189D6F2D" w14:textId="231331F2" w:rsidR="0051558B" w:rsidRPr="002F6F86" w:rsidRDefault="008B5292" w:rsidP="00656D92">
      <w:pPr>
        <w:pStyle w:val="Preambul"/>
        <w:jc w:val="both"/>
        <w:rPr>
          <w:rFonts w:cs="Arial"/>
          <w:i/>
          <w:iCs/>
          <w:szCs w:val="22"/>
        </w:rPr>
      </w:pPr>
      <w:r w:rsidRPr="002F6F86">
        <w:rPr>
          <w:rFonts w:cs="Arial"/>
          <w:szCs w:val="22"/>
        </w:rPr>
        <w:t xml:space="preserve">Detailplaneering arvestab </w:t>
      </w:r>
      <w:r w:rsidR="0051558B" w:rsidRPr="002F6F86">
        <w:rPr>
          <w:rFonts w:cs="Arial"/>
          <w:szCs w:val="22"/>
        </w:rPr>
        <w:t>elamuehituse teemaplaneering</w:t>
      </w:r>
      <w:r w:rsidR="008E3959" w:rsidRPr="002F6F86">
        <w:rPr>
          <w:rFonts w:cs="Arial"/>
          <w:szCs w:val="22"/>
        </w:rPr>
        <w:t>ut osas, millega on sätestatud</w:t>
      </w:r>
      <w:r w:rsidR="00DA5178" w:rsidRPr="002F6F86">
        <w:rPr>
          <w:rFonts w:cs="Arial"/>
          <w:szCs w:val="22"/>
        </w:rPr>
        <w:t>, et</w:t>
      </w:r>
      <w:r w:rsidR="008E3959" w:rsidRPr="002F6F86">
        <w:rPr>
          <w:rFonts w:cs="Arial"/>
          <w:szCs w:val="22"/>
        </w:rPr>
        <w:t xml:space="preserve"> korter</w:t>
      </w:r>
      <w:r w:rsidR="00DA5178" w:rsidRPr="002F6F86">
        <w:rPr>
          <w:rFonts w:cs="Arial"/>
          <w:szCs w:val="22"/>
        </w:rPr>
        <w:t xml:space="preserve">eid võib </w:t>
      </w:r>
      <w:r w:rsidR="00033D56" w:rsidRPr="002F6F86">
        <w:rPr>
          <w:rFonts w:cs="Arial"/>
          <w:szCs w:val="22"/>
        </w:rPr>
        <w:t xml:space="preserve">rajada ainult Viimsi ja Haabneeme alevikus. </w:t>
      </w:r>
    </w:p>
    <w:p w14:paraId="1C9E23C8" w14:textId="3E55C946" w:rsidR="0056460D" w:rsidRDefault="0056460D" w:rsidP="00656D92">
      <w:pPr>
        <w:pStyle w:val="Preambul"/>
        <w:jc w:val="both"/>
        <w:rPr>
          <w:rFonts w:cs="Arial"/>
          <w:szCs w:val="22"/>
        </w:rPr>
      </w:pPr>
      <w:r w:rsidRPr="002F6F86">
        <w:rPr>
          <w:rFonts w:cs="Arial"/>
          <w:szCs w:val="22"/>
        </w:rPr>
        <w:t>Viimsi Vallavolikogu 13.10.2009 määrusega nr 22 kehtestatud üldplaneeringu teemaplaneeringu „Miljööväärtuslikud alad ja rohevõrgustik“ kohaselt läbib planeeringuala  rohevõrgustiku koridori arengusuund.</w:t>
      </w:r>
      <w:r w:rsidR="006A04A0" w:rsidRPr="002F6F86">
        <w:rPr>
          <w:rFonts w:cs="Arial"/>
          <w:szCs w:val="22"/>
        </w:rPr>
        <w:t xml:space="preserve"> Detailplaneering arvestab teemaplaneeringuga.</w:t>
      </w:r>
    </w:p>
    <w:p w14:paraId="12713AC3" w14:textId="0C7F5174" w:rsidR="00D969E9" w:rsidRPr="002F6F86" w:rsidRDefault="008E4F79" w:rsidP="00656D92">
      <w:pPr>
        <w:pStyle w:val="Preambul"/>
        <w:jc w:val="both"/>
        <w:rPr>
          <w:rFonts w:cs="Arial"/>
          <w:szCs w:val="22"/>
        </w:rPr>
      </w:pPr>
      <w:r>
        <w:rPr>
          <w:rFonts w:cs="Arial"/>
          <w:szCs w:val="22"/>
        </w:rPr>
        <w:t>Vii</w:t>
      </w:r>
      <w:r w:rsidRPr="008E4F79">
        <w:rPr>
          <w:rFonts w:cs="Arial"/>
          <w:szCs w:val="22"/>
        </w:rPr>
        <w:t>msi Vallavolikogu 21.06.2011 otsusega nr 43 kehtestatud Viimsi valla üldplaneeringu teemaplaneeringu „Lapsesõbralik Viimsi“ kohaselt on detailplaneeringualale soovitatud kavandada lasteaed. Kehtiva detailplaneeringuga on planeeringualale määratud lasteaia ehitusõigus</w:t>
      </w:r>
      <w:r w:rsidR="00BF4D9E">
        <w:rPr>
          <w:rFonts w:cs="Arial"/>
          <w:szCs w:val="22"/>
        </w:rPr>
        <w:t xml:space="preserve">, mille </w:t>
      </w:r>
      <w:r w:rsidR="00776A26">
        <w:rPr>
          <w:rFonts w:cs="Arial"/>
          <w:szCs w:val="22"/>
        </w:rPr>
        <w:t xml:space="preserve">rajamise </w:t>
      </w:r>
      <w:r w:rsidR="00BF4D9E">
        <w:rPr>
          <w:rFonts w:cs="Arial"/>
          <w:szCs w:val="22"/>
        </w:rPr>
        <w:t>vajadus hinnatakse üle detailplaneeringu menetluse käigus</w:t>
      </w:r>
      <w:r w:rsidR="00551DCE">
        <w:rPr>
          <w:rFonts w:cs="Arial"/>
          <w:szCs w:val="22"/>
        </w:rPr>
        <w:t>.</w:t>
      </w:r>
    </w:p>
    <w:p w14:paraId="5A1B8AD3" w14:textId="7B820C26" w:rsidR="000D6198" w:rsidRPr="002F6F86" w:rsidRDefault="00585D07" w:rsidP="00656D92">
      <w:pPr>
        <w:pStyle w:val="Preambul"/>
        <w:jc w:val="both"/>
        <w:rPr>
          <w:rFonts w:cs="Arial"/>
          <w:szCs w:val="22"/>
        </w:rPr>
      </w:pPr>
      <w:r w:rsidRPr="002F6F86">
        <w:rPr>
          <w:rFonts w:cs="Arial"/>
          <w:szCs w:val="22"/>
        </w:rPr>
        <w:t xml:space="preserve">Valla </w:t>
      </w:r>
      <w:r w:rsidR="00A03E2F" w:rsidRPr="002F6F86">
        <w:rPr>
          <w:rFonts w:cs="Arial"/>
          <w:szCs w:val="22"/>
        </w:rPr>
        <w:t>üldplaneeringus on planeeringu</w:t>
      </w:r>
      <w:r w:rsidR="0009280C" w:rsidRPr="002F6F86">
        <w:rPr>
          <w:rFonts w:cs="Arial"/>
          <w:szCs w:val="22"/>
        </w:rPr>
        <w:t xml:space="preserve">alale määratud </w:t>
      </w:r>
      <w:r w:rsidR="00EE4929" w:rsidRPr="002F6F86">
        <w:rPr>
          <w:rFonts w:cs="Arial"/>
          <w:szCs w:val="22"/>
        </w:rPr>
        <w:t xml:space="preserve">arenguala, </w:t>
      </w:r>
      <w:r w:rsidR="00AE352C" w:rsidRPr="002F6F86">
        <w:rPr>
          <w:rFonts w:cs="Arial"/>
          <w:szCs w:val="22"/>
        </w:rPr>
        <w:t>ettevõtlusala</w:t>
      </w:r>
      <w:r w:rsidR="00681B02" w:rsidRPr="002F6F86">
        <w:rPr>
          <w:rFonts w:cs="Arial"/>
          <w:szCs w:val="22"/>
        </w:rPr>
        <w:t>, roheala</w:t>
      </w:r>
      <w:r w:rsidR="006E528D">
        <w:rPr>
          <w:rFonts w:cs="Arial"/>
          <w:szCs w:val="22"/>
        </w:rPr>
        <w:t xml:space="preserve"> ja</w:t>
      </w:r>
      <w:r w:rsidR="00872671" w:rsidRPr="002F6F86">
        <w:rPr>
          <w:rFonts w:cs="Arial"/>
          <w:szCs w:val="22"/>
        </w:rPr>
        <w:t xml:space="preserve"> ühiskondlike ehitiste ala juhtotstar</w:t>
      </w:r>
      <w:r w:rsidR="0009280C" w:rsidRPr="002F6F86">
        <w:rPr>
          <w:rFonts w:cs="Arial"/>
          <w:szCs w:val="22"/>
        </w:rPr>
        <w:t>bed</w:t>
      </w:r>
      <w:r w:rsidR="00AF4339" w:rsidRPr="002F6F86">
        <w:rPr>
          <w:rFonts w:cs="Arial"/>
          <w:szCs w:val="22"/>
        </w:rPr>
        <w:t>.</w:t>
      </w:r>
      <w:r w:rsidR="00A5219B" w:rsidRPr="002F6F86">
        <w:rPr>
          <w:rFonts w:cs="Arial"/>
          <w:szCs w:val="22"/>
        </w:rPr>
        <w:t xml:space="preserve"> </w:t>
      </w:r>
      <w:r w:rsidR="00BE40EF" w:rsidRPr="002F6F86">
        <w:rPr>
          <w:rFonts w:cs="Arial"/>
          <w:szCs w:val="22"/>
        </w:rPr>
        <w:t xml:space="preserve">Planeeringuala keskosa </w:t>
      </w:r>
      <w:r w:rsidR="002A1542" w:rsidRPr="002F6F86">
        <w:rPr>
          <w:rFonts w:cs="Arial"/>
          <w:szCs w:val="22"/>
        </w:rPr>
        <w:t>läbi</w:t>
      </w:r>
      <w:r w:rsidR="00951FC1" w:rsidRPr="002F6F86">
        <w:rPr>
          <w:rFonts w:cs="Arial"/>
          <w:szCs w:val="22"/>
        </w:rPr>
        <w:t>b</w:t>
      </w:r>
      <w:r w:rsidR="002A1542" w:rsidRPr="002F6F86">
        <w:rPr>
          <w:rFonts w:cs="Arial"/>
          <w:szCs w:val="22"/>
        </w:rPr>
        <w:t xml:space="preserve"> põhja-lõunasuunaline rohevõrgustiku koridor</w:t>
      </w:r>
      <w:r w:rsidR="00D6198E" w:rsidRPr="002F6F86">
        <w:rPr>
          <w:rFonts w:cs="Arial"/>
          <w:szCs w:val="22"/>
        </w:rPr>
        <w:t>.</w:t>
      </w:r>
    </w:p>
    <w:p w14:paraId="5E3B473A" w14:textId="26F710BC" w:rsidR="005D1032" w:rsidRPr="002F6F86" w:rsidRDefault="006E76DC" w:rsidP="003B2DD7">
      <w:pPr>
        <w:pStyle w:val="Preambul"/>
        <w:jc w:val="both"/>
        <w:rPr>
          <w:rFonts w:cs="Arial"/>
          <w:szCs w:val="22"/>
        </w:rPr>
      </w:pPr>
      <w:r w:rsidRPr="002F6F86">
        <w:rPr>
          <w:rFonts w:cs="Arial"/>
          <w:szCs w:val="22"/>
        </w:rPr>
        <w:t xml:space="preserve">Nii kehtiva </w:t>
      </w:r>
      <w:r w:rsidR="005756A7" w:rsidRPr="002F6F86">
        <w:rPr>
          <w:rFonts w:cs="Arial"/>
          <w:szCs w:val="22"/>
        </w:rPr>
        <w:t xml:space="preserve">mandriosa üldplaneeringu </w:t>
      </w:r>
      <w:r w:rsidRPr="002F6F86">
        <w:rPr>
          <w:rFonts w:cs="Arial"/>
          <w:szCs w:val="22"/>
        </w:rPr>
        <w:t xml:space="preserve">kui ka </w:t>
      </w:r>
      <w:r w:rsidR="005756A7" w:rsidRPr="002F6F86">
        <w:rPr>
          <w:rFonts w:cs="Arial"/>
          <w:szCs w:val="22"/>
        </w:rPr>
        <w:t xml:space="preserve">valla </w:t>
      </w:r>
      <w:r w:rsidRPr="002F6F86">
        <w:rPr>
          <w:rFonts w:cs="Arial"/>
          <w:szCs w:val="22"/>
        </w:rPr>
        <w:t>üldplaneeringu kohaselt asub p</w:t>
      </w:r>
      <w:r w:rsidR="009E05E5" w:rsidRPr="002F6F86">
        <w:rPr>
          <w:rFonts w:cs="Arial"/>
          <w:szCs w:val="22"/>
        </w:rPr>
        <w:t>laneeringu</w:t>
      </w:r>
      <w:r w:rsidR="00772B8A" w:rsidRPr="002F6F86">
        <w:rPr>
          <w:rFonts w:cs="Arial"/>
          <w:szCs w:val="22"/>
        </w:rPr>
        <w:t>ala tihe</w:t>
      </w:r>
      <w:r w:rsidR="00B23469" w:rsidRPr="002F6F86">
        <w:rPr>
          <w:rFonts w:cs="Arial"/>
          <w:szCs w:val="22"/>
        </w:rPr>
        <w:t>hoonestus</w:t>
      </w:r>
      <w:r w:rsidR="00772B8A" w:rsidRPr="002F6F86">
        <w:rPr>
          <w:rFonts w:cs="Arial"/>
          <w:szCs w:val="22"/>
        </w:rPr>
        <w:t>alal</w:t>
      </w:r>
      <w:r w:rsidR="00A47638" w:rsidRPr="002F6F86">
        <w:rPr>
          <w:rFonts w:cs="Arial"/>
          <w:szCs w:val="22"/>
        </w:rPr>
        <w:t>, kus ehitamise aluseks on kehtiv detailplaneering</w:t>
      </w:r>
      <w:r w:rsidR="00772B8A" w:rsidRPr="002F6F86">
        <w:rPr>
          <w:rFonts w:cs="Arial"/>
          <w:szCs w:val="22"/>
        </w:rPr>
        <w:t>.</w:t>
      </w:r>
    </w:p>
    <w:p w14:paraId="10F86BE1" w14:textId="080AABB1" w:rsidR="006B0E2E" w:rsidRPr="002F6F86" w:rsidRDefault="006B0E2E" w:rsidP="006B0E2E">
      <w:pPr>
        <w:pStyle w:val="Preambul"/>
        <w:jc w:val="both"/>
        <w:rPr>
          <w:rFonts w:cs="Arial"/>
          <w:szCs w:val="22"/>
        </w:rPr>
      </w:pPr>
      <w:r w:rsidRPr="002F6F86">
        <w:rPr>
          <w:rFonts w:cs="Arial"/>
          <w:szCs w:val="22"/>
        </w:rPr>
        <w:t>Detailplaneeringu koostamisel tuleb järgida valla üldplaneeringut.</w:t>
      </w:r>
    </w:p>
    <w:p w14:paraId="4E255C91" w14:textId="17A07C3F" w:rsidR="00D6474C" w:rsidRPr="002F6F86" w:rsidRDefault="00D6474C" w:rsidP="00283D2F">
      <w:pPr>
        <w:pStyle w:val="Preambul"/>
        <w:numPr>
          <w:ilvl w:val="0"/>
          <w:numId w:val="8"/>
        </w:numPr>
        <w:ind w:left="426" w:hanging="426"/>
        <w:jc w:val="both"/>
        <w:rPr>
          <w:rFonts w:cs="Arial"/>
          <w:b/>
          <w:bCs/>
          <w:szCs w:val="22"/>
        </w:rPr>
      </w:pPr>
      <w:r w:rsidRPr="002F6F86">
        <w:rPr>
          <w:rFonts w:cs="Arial"/>
          <w:b/>
          <w:bCs/>
          <w:szCs w:val="22"/>
        </w:rPr>
        <w:t>Detailplaneeringu koostamise lähteseisukohad</w:t>
      </w:r>
    </w:p>
    <w:p w14:paraId="7C958575" w14:textId="4A0C7C2D" w:rsidR="00EF1F31" w:rsidRPr="00AF37BC" w:rsidRDefault="00062689" w:rsidP="00865074">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 xml:space="preserve">Planeeritavate </w:t>
      </w:r>
      <w:r w:rsidR="009C6B4B" w:rsidRPr="002F6F86">
        <w:rPr>
          <w:rFonts w:cs="Arial"/>
          <w:iCs/>
          <w:sz w:val="22"/>
          <w:szCs w:val="22"/>
        </w:rPr>
        <w:t>krun</w:t>
      </w:r>
      <w:r w:rsidRPr="002F6F86">
        <w:rPr>
          <w:rFonts w:cs="Arial"/>
          <w:iCs/>
          <w:sz w:val="22"/>
          <w:szCs w:val="22"/>
        </w:rPr>
        <w:t>tide</w:t>
      </w:r>
      <w:r w:rsidR="009C6B4B" w:rsidRPr="002F6F86">
        <w:rPr>
          <w:rFonts w:cs="Arial"/>
          <w:iCs/>
          <w:sz w:val="22"/>
          <w:szCs w:val="22"/>
        </w:rPr>
        <w:t xml:space="preserve"> kasutamise sihtotstarbed</w:t>
      </w:r>
      <w:r w:rsidRPr="002F6F86">
        <w:rPr>
          <w:rFonts w:cs="Arial"/>
          <w:iCs/>
          <w:sz w:val="22"/>
          <w:szCs w:val="22"/>
        </w:rPr>
        <w:t xml:space="preserve"> määrata vastavuses </w:t>
      </w:r>
      <w:r w:rsidR="000F5188" w:rsidRPr="002F6F86">
        <w:rPr>
          <w:rFonts w:cs="Arial"/>
          <w:iCs/>
          <w:sz w:val="22"/>
          <w:szCs w:val="22"/>
        </w:rPr>
        <w:t xml:space="preserve">valla </w:t>
      </w:r>
      <w:r w:rsidRPr="002F6F86">
        <w:rPr>
          <w:rFonts w:cs="Arial"/>
          <w:iCs/>
          <w:sz w:val="22"/>
          <w:szCs w:val="22"/>
        </w:rPr>
        <w:t xml:space="preserve">üldplaneeringu </w:t>
      </w:r>
      <w:r w:rsidR="00496F4D" w:rsidRPr="002F6F86">
        <w:rPr>
          <w:rFonts w:cs="Arial"/>
          <w:iCs/>
          <w:sz w:val="22"/>
          <w:szCs w:val="22"/>
        </w:rPr>
        <w:t xml:space="preserve">kohaste </w:t>
      </w:r>
      <w:r w:rsidRPr="002F6F86">
        <w:rPr>
          <w:rFonts w:cs="Arial"/>
          <w:iCs/>
          <w:sz w:val="22"/>
          <w:szCs w:val="22"/>
        </w:rPr>
        <w:t>maakasutuse juhtotstarvetega.</w:t>
      </w:r>
      <w:r w:rsidR="001473D5" w:rsidRPr="002F6F86">
        <w:rPr>
          <w:rFonts w:cs="Arial"/>
          <w:iCs/>
          <w:sz w:val="22"/>
          <w:szCs w:val="22"/>
        </w:rPr>
        <w:t xml:space="preserve"> </w:t>
      </w:r>
      <w:r w:rsidR="00801410" w:rsidRPr="002F6F86">
        <w:rPr>
          <w:rFonts w:cs="Arial"/>
          <w:iCs/>
          <w:sz w:val="22"/>
          <w:szCs w:val="22"/>
        </w:rPr>
        <w:t xml:space="preserve">Lubatud on muuta </w:t>
      </w:r>
      <w:r w:rsidR="00496F4D" w:rsidRPr="002F6F86">
        <w:rPr>
          <w:rFonts w:cs="Arial"/>
          <w:iCs/>
          <w:sz w:val="22"/>
          <w:szCs w:val="22"/>
        </w:rPr>
        <w:t>seni</w:t>
      </w:r>
      <w:r w:rsidR="008514B4">
        <w:rPr>
          <w:rFonts w:cs="Arial"/>
          <w:iCs/>
          <w:sz w:val="22"/>
          <w:szCs w:val="22"/>
        </w:rPr>
        <w:t>n</w:t>
      </w:r>
      <w:r w:rsidR="00496F4D" w:rsidRPr="002F6F86">
        <w:rPr>
          <w:rFonts w:cs="Arial"/>
          <w:iCs/>
          <w:sz w:val="22"/>
          <w:szCs w:val="22"/>
        </w:rPr>
        <w:t>e</w:t>
      </w:r>
      <w:r w:rsidR="00D57D4F" w:rsidRPr="002F6F86">
        <w:rPr>
          <w:rFonts w:cs="Arial"/>
          <w:iCs/>
          <w:sz w:val="22"/>
          <w:szCs w:val="22"/>
        </w:rPr>
        <w:t xml:space="preserve"> </w:t>
      </w:r>
      <w:r w:rsidR="00801410" w:rsidRPr="002F6F86">
        <w:rPr>
          <w:rFonts w:cs="Arial"/>
          <w:iCs/>
          <w:sz w:val="22"/>
          <w:szCs w:val="22"/>
        </w:rPr>
        <w:t>tootmismaa</w:t>
      </w:r>
      <w:r w:rsidR="00E75DEB" w:rsidRPr="002F6F86">
        <w:rPr>
          <w:rFonts w:cs="Arial"/>
          <w:iCs/>
          <w:sz w:val="22"/>
          <w:szCs w:val="22"/>
        </w:rPr>
        <w:t xml:space="preserve"> </w:t>
      </w:r>
      <w:r w:rsidR="00C37703" w:rsidRPr="002F6F86">
        <w:rPr>
          <w:rFonts w:cs="Arial"/>
          <w:iCs/>
          <w:sz w:val="22"/>
          <w:szCs w:val="22"/>
        </w:rPr>
        <w:t>ärimaaks</w:t>
      </w:r>
      <w:r w:rsidR="002A6AAA" w:rsidRPr="002F6F86">
        <w:rPr>
          <w:rFonts w:cs="Arial"/>
          <w:iCs/>
          <w:sz w:val="22"/>
          <w:szCs w:val="22"/>
        </w:rPr>
        <w:t xml:space="preserve"> (</w:t>
      </w:r>
      <w:r w:rsidR="009F35CC" w:rsidRPr="002F6F86">
        <w:rPr>
          <w:rFonts w:cs="Arial"/>
          <w:iCs/>
          <w:sz w:val="22"/>
          <w:szCs w:val="22"/>
        </w:rPr>
        <w:t xml:space="preserve">valla üldplaneeringus </w:t>
      </w:r>
      <w:r w:rsidR="002A6AAA" w:rsidRPr="002F6F86">
        <w:rPr>
          <w:rFonts w:cs="Arial"/>
          <w:iCs/>
          <w:sz w:val="22"/>
          <w:szCs w:val="22"/>
        </w:rPr>
        <w:t>ettevõtlusala</w:t>
      </w:r>
      <w:r w:rsidR="009F35CC" w:rsidRPr="002F6F86">
        <w:rPr>
          <w:rFonts w:cs="Arial"/>
          <w:iCs/>
          <w:sz w:val="22"/>
          <w:szCs w:val="22"/>
        </w:rPr>
        <w:t>:</w:t>
      </w:r>
      <w:r w:rsidR="002A6AAA" w:rsidRPr="002F6F86">
        <w:rPr>
          <w:rFonts w:cs="Arial"/>
          <w:iCs/>
          <w:sz w:val="22"/>
          <w:szCs w:val="22"/>
        </w:rPr>
        <w:t xml:space="preserve"> </w:t>
      </w:r>
      <w:r w:rsidR="00C37703" w:rsidRPr="002F6F86">
        <w:rPr>
          <w:rFonts w:cs="Arial"/>
          <w:iCs/>
          <w:sz w:val="22"/>
          <w:szCs w:val="22"/>
        </w:rPr>
        <w:t>teenindus, kaubandus, bürood</w:t>
      </w:r>
      <w:r w:rsidR="002A6AAA" w:rsidRPr="002F6F86">
        <w:rPr>
          <w:rFonts w:cs="Arial"/>
          <w:iCs/>
          <w:sz w:val="22"/>
          <w:szCs w:val="22"/>
        </w:rPr>
        <w:t xml:space="preserve"> jmt</w:t>
      </w:r>
      <w:r w:rsidR="00F2150D">
        <w:rPr>
          <w:rFonts w:cs="Arial"/>
          <w:iCs/>
          <w:sz w:val="22"/>
          <w:szCs w:val="22"/>
        </w:rPr>
        <w:t>)</w:t>
      </w:r>
      <w:r w:rsidR="00AF1A97" w:rsidRPr="002F6F86">
        <w:rPr>
          <w:rFonts w:cs="Arial"/>
          <w:iCs/>
          <w:sz w:val="22"/>
          <w:szCs w:val="22"/>
        </w:rPr>
        <w:t xml:space="preserve"> äri</w:t>
      </w:r>
      <w:r w:rsidR="00DF48DE" w:rsidRPr="002F6F86">
        <w:rPr>
          <w:rFonts w:cs="Arial"/>
          <w:iCs/>
          <w:sz w:val="22"/>
          <w:szCs w:val="22"/>
        </w:rPr>
        <w:t>- ja elamuma</w:t>
      </w:r>
      <w:r w:rsidR="00BE40EF" w:rsidRPr="002F6F86">
        <w:rPr>
          <w:rFonts w:cs="Arial"/>
          <w:iCs/>
          <w:sz w:val="22"/>
          <w:szCs w:val="22"/>
        </w:rPr>
        <w:t>a</w:t>
      </w:r>
      <w:r w:rsidR="00DF48DE" w:rsidRPr="002F6F86">
        <w:rPr>
          <w:rFonts w:cs="Arial"/>
          <w:iCs/>
          <w:sz w:val="22"/>
          <w:szCs w:val="22"/>
        </w:rPr>
        <w:t>ks (</w:t>
      </w:r>
      <w:r w:rsidR="00F2150D" w:rsidRPr="002F6F86">
        <w:rPr>
          <w:rFonts w:cs="Arial"/>
          <w:iCs/>
          <w:sz w:val="22"/>
          <w:szCs w:val="22"/>
        </w:rPr>
        <w:t>valla üldplaneeringus</w:t>
      </w:r>
      <w:r w:rsidR="007643A9">
        <w:rPr>
          <w:rFonts w:cs="Arial"/>
          <w:iCs/>
          <w:sz w:val="22"/>
          <w:szCs w:val="22"/>
        </w:rPr>
        <w:t xml:space="preserve"> arenguala</w:t>
      </w:r>
      <w:r w:rsidR="00DF48DE" w:rsidRPr="002F6F86">
        <w:rPr>
          <w:rFonts w:cs="Arial"/>
          <w:iCs/>
          <w:sz w:val="22"/>
          <w:szCs w:val="22"/>
        </w:rPr>
        <w:t>)</w:t>
      </w:r>
      <w:r w:rsidR="00C37703" w:rsidRPr="002F6F86">
        <w:rPr>
          <w:rFonts w:cs="Arial"/>
          <w:iCs/>
          <w:sz w:val="22"/>
          <w:szCs w:val="22"/>
        </w:rPr>
        <w:t xml:space="preserve"> ja sotsiaalmaaks</w:t>
      </w:r>
      <w:r w:rsidR="004A2028" w:rsidRPr="002F6F86">
        <w:rPr>
          <w:rFonts w:cs="Arial"/>
          <w:iCs/>
          <w:sz w:val="22"/>
          <w:szCs w:val="22"/>
        </w:rPr>
        <w:t xml:space="preserve"> </w:t>
      </w:r>
      <w:r w:rsidR="00C37703" w:rsidRPr="002F6F86">
        <w:rPr>
          <w:rFonts w:cs="Arial"/>
          <w:iCs/>
          <w:sz w:val="22"/>
          <w:szCs w:val="22"/>
        </w:rPr>
        <w:t>(</w:t>
      </w:r>
      <w:r w:rsidR="00F2150D" w:rsidRPr="002F6F86">
        <w:rPr>
          <w:rFonts w:cs="Arial"/>
          <w:iCs/>
          <w:sz w:val="22"/>
          <w:szCs w:val="22"/>
        </w:rPr>
        <w:t xml:space="preserve">valla üldplaneeringus </w:t>
      </w:r>
      <w:r w:rsidR="008558EC" w:rsidRPr="002F6F86">
        <w:rPr>
          <w:rFonts w:cs="Arial"/>
          <w:iCs/>
          <w:sz w:val="22"/>
          <w:szCs w:val="22"/>
        </w:rPr>
        <w:t>ühiskondliku ehitise</w:t>
      </w:r>
      <w:r w:rsidR="007643A9">
        <w:rPr>
          <w:rFonts w:cs="Arial"/>
          <w:iCs/>
          <w:sz w:val="22"/>
          <w:szCs w:val="22"/>
        </w:rPr>
        <w:t xml:space="preserve"> ala</w:t>
      </w:r>
      <w:r w:rsidR="00BA3E7B" w:rsidRPr="002F6F86">
        <w:rPr>
          <w:rFonts w:cs="Arial"/>
          <w:iCs/>
          <w:sz w:val="22"/>
          <w:szCs w:val="22"/>
        </w:rPr>
        <w:t>)</w:t>
      </w:r>
      <w:r w:rsidR="00F31E6C" w:rsidRPr="002F6F86">
        <w:rPr>
          <w:rFonts w:cs="Arial"/>
          <w:iCs/>
          <w:sz w:val="22"/>
          <w:szCs w:val="22"/>
        </w:rPr>
        <w:t>.</w:t>
      </w:r>
      <w:r w:rsidR="003F0872">
        <w:rPr>
          <w:rFonts w:cs="Arial"/>
          <w:iCs/>
          <w:sz w:val="22"/>
          <w:szCs w:val="22"/>
        </w:rPr>
        <w:t xml:space="preserve"> </w:t>
      </w:r>
      <w:r w:rsidR="003F62A6" w:rsidRPr="003F62A6">
        <w:rPr>
          <w:rFonts w:cs="Arial"/>
          <w:iCs/>
          <w:sz w:val="22"/>
          <w:szCs w:val="22"/>
        </w:rPr>
        <w:t xml:space="preserve">Ühiskondlike ehitiste maa-alal, millele on kehtiva detailplaneeringuga määratud ehitusõigus lasteaia rajamiseks, </w:t>
      </w:r>
      <w:r w:rsidR="003F62A6" w:rsidRPr="00AF37BC">
        <w:rPr>
          <w:rFonts w:cs="Arial"/>
          <w:iCs/>
          <w:sz w:val="22"/>
          <w:szCs w:val="22"/>
        </w:rPr>
        <w:t xml:space="preserve">on lubatud määrata ka ärimaa juhtotstarve. </w:t>
      </w:r>
      <w:r w:rsidR="001A5109" w:rsidRPr="00AF37BC">
        <w:rPr>
          <w:rFonts w:cs="Arial"/>
          <w:iCs/>
          <w:sz w:val="22"/>
          <w:szCs w:val="22"/>
        </w:rPr>
        <w:t>Samuti</w:t>
      </w:r>
      <w:r w:rsidR="003F62A6" w:rsidRPr="00AF37BC">
        <w:rPr>
          <w:rFonts w:cs="Arial"/>
          <w:iCs/>
          <w:sz w:val="22"/>
          <w:szCs w:val="22"/>
        </w:rPr>
        <w:t xml:space="preserve"> on lubatud teha ettepanek muu haridusasutuse või </w:t>
      </w:r>
      <w:r w:rsidR="00430E4A" w:rsidRPr="00AF37BC">
        <w:rPr>
          <w:rFonts w:cs="Arial"/>
          <w:iCs/>
          <w:sz w:val="22"/>
          <w:szCs w:val="22"/>
        </w:rPr>
        <w:t xml:space="preserve">piirkonda sobiva muu </w:t>
      </w:r>
      <w:r w:rsidR="003F62A6" w:rsidRPr="00AF37BC">
        <w:rPr>
          <w:rFonts w:cs="Arial"/>
          <w:iCs/>
          <w:sz w:val="22"/>
          <w:szCs w:val="22"/>
        </w:rPr>
        <w:t>ühiskondliku hoone planeerimiseks</w:t>
      </w:r>
      <w:r w:rsidR="00303944" w:rsidRPr="00AF37BC">
        <w:rPr>
          <w:rFonts w:cs="Arial"/>
          <w:iCs/>
          <w:sz w:val="22"/>
          <w:szCs w:val="22"/>
        </w:rPr>
        <w:t>.</w:t>
      </w:r>
    </w:p>
    <w:p w14:paraId="1B8B0D1A" w14:textId="0C1F8588" w:rsidR="00CD07EB" w:rsidRPr="00BF4D9E" w:rsidRDefault="00B27DCD" w:rsidP="4D8E1252">
      <w:pPr>
        <w:pStyle w:val="Loendilik"/>
        <w:numPr>
          <w:ilvl w:val="1"/>
          <w:numId w:val="8"/>
        </w:numPr>
        <w:spacing w:after="120"/>
        <w:ind w:left="567" w:hanging="567"/>
        <w:contextualSpacing w:val="0"/>
        <w:jc w:val="both"/>
        <w:rPr>
          <w:rFonts w:cs="Arial"/>
          <w:sz w:val="22"/>
          <w:szCs w:val="22"/>
        </w:rPr>
      </w:pPr>
      <w:r w:rsidRPr="00BF4D9E">
        <w:rPr>
          <w:rFonts w:cs="Arial"/>
          <w:sz w:val="22"/>
          <w:szCs w:val="22"/>
        </w:rPr>
        <w:t xml:space="preserve">Lähtuvalt Haabneeme keskuse ja rannaala üleminekuala spetsiifikast on </w:t>
      </w:r>
      <w:r w:rsidR="00A861D5" w:rsidRPr="00BF4D9E">
        <w:rPr>
          <w:rFonts w:cs="Arial"/>
          <w:sz w:val="22"/>
          <w:szCs w:val="22"/>
        </w:rPr>
        <w:t xml:space="preserve">hoonete </w:t>
      </w:r>
      <w:r w:rsidRPr="00BF4D9E">
        <w:rPr>
          <w:rFonts w:cs="Arial"/>
          <w:sz w:val="22"/>
          <w:szCs w:val="22"/>
        </w:rPr>
        <w:t>suurim lubatud kõrgus ettevõtlusalal kuni 10 m</w:t>
      </w:r>
      <w:r w:rsidR="00A55169" w:rsidRPr="00BF4D9E">
        <w:rPr>
          <w:rFonts w:cs="Arial"/>
          <w:sz w:val="22"/>
          <w:szCs w:val="22"/>
        </w:rPr>
        <w:t xml:space="preserve"> ja</w:t>
      </w:r>
      <w:r w:rsidRPr="00BF4D9E">
        <w:rPr>
          <w:rFonts w:cs="Arial"/>
          <w:sz w:val="22"/>
          <w:szCs w:val="22"/>
        </w:rPr>
        <w:t xml:space="preserve"> arengualal kuni 1</w:t>
      </w:r>
      <w:r w:rsidR="0001727D" w:rsidRPr="00BF4D9E">
        <w:rPr>
          <w:rFonts w:cs="Arial"/>
          <w:sz w:val="22"/>
          <w:szCs w:val="22"/>
        </w:rPr>
        <w:t>6</w:t>
      </w:r>
      <w:r w:rsidRPr="00BF4D9E">
        <w:rPr>
          <w:rFonts w:cs="Arial"/>
          <w:sz w:val="22"/>
          <w:szCs w:val="22"/>
        </w:rPr>
        <w:t xml:space="preserve"> m. Hoonete kõrguslik liigendamine on kohustuslik.</w:t>
      </w:r>
      <w:r w:rsidR="00613271" w:rsidRPr="00BF4D9E">
        <w:rPr>
          <w:rFonts w:cs="Arial"/>
          <w:sz w:val="22"/>
          <w:szCs w:val="22"/>
        </w:rPr>
        <w:t xml:space="preserve"> Hoonete kõrguse määramisel esitada nii kõrgus maapinnast kui ka absoluutkõrgus.</w:t>
      </w:r>
    </w:p>
    <w:p w14:paraId="0C8474BC" w14:textId="2004452F" w:rsidR="00DE6BC8" w:rsidRPr="00BF4D9E" w:rsidRDefault="007B1C5F" w:rsidP="00865074">
      <w:pPr>
        <w:pStyle w:val="Loendilik"/>
        <w:numPr>
          <w:ilvl w:val="1"/>
          <w:numId w:val="8"/>
        </w:numPr>
        <w:spacing w:after="120"/>
        <w:ind w:left="567" w:hanging="567"/>
        <w:contextualSpacing w:val="0"/>
        <w:jc w:val="both"/>
        <w:rPr>
          <w:rFonts w:cs="Arial"/>
          <w:iCs/>
          <w:sz w:val="22"/>
          <w:szCs w:val="22"/>
        </w:rPr>
      </w:pPr>
      <w:r w:rsidRPr="00BF4D9E">
        <w:rPr>
          <w:rFonts w:cs="Arial"/>
          <w:b/>
          <w:bCs/>
          <w:iCs/>
          <w:sz w:val="22"/>
          <w:szCs w:val="22"/>
        </w:rPr>
        <w:t>Arenguala</w:t>
      </w:r>
      <w:r w:rsidR="00683151" w:rsidRPr="00BF4D9E">
        <w:rPr>
          <w:rFonts w:cs="Arial"/>
          <w:iCs/>
          <w:sz w:val="22"/>
          <w:szCs w:val="22"/>
        </w:rPr>
        <w:t xml:space="preserve"> juhtotstarbega ala</w:t>
      </w:r>
      <w:r w:rsidR="007629AF" w:rsidRPr="00BF4D9E">
        <w:rPr>
          <w:rFonts w:cs="Arial"/>
          <w:iCs/>
          <w:sz w:val="22"/>
          <w:szCs w:val="22"/>
        </w:rPr>
        <w:t>l</w:t>
      </w:r>
      <w:r w:rsidR="005D1D9B" w:rsidRPr="00BF4D9E">
        <w:rPr>
          <w:rFonts w:cs="Arial"/>
          <w:iCs/>
          <w:sz w:val="22"/>
          <w:szCs w:val="22"/>
        </w:rPr>
        <w:t>e</w:t>
      </w:r>
      <w:r w:rsidR="00F52EF3" w:rsidRPr="00BF4D9E">
        <w:rPr>
          <w:rFonts w:cs="Arial"/>
          <w:iCs/>
          <w:sz w:val="22"/>
          <w:szCs w:val="22"/>
        </w:rPr>
        <w:t xml:space="preserve"> (</w:t>
      </w:r>
      <w:r w:rsidR="0077798F" w:rsidRPr="00BF4D9E">
        <w:rPr>
          <w:rFonts w:cs="Arial"/>
          <w:iCs/>
          <w:sz w:val="22"/>
          <w:szCs w:val="22"/>
        </w:rPr>
        <w:t>A</w:t>
      </w:r>
      <w:r w:rsidR="00F52EF3" w:rsidRPr="00BF4D9E">
        <w:rPr>
          <w:rFonts w:cs="Arial"/>
          <w:iCs/>
          <w:sz w:val="22"/>
          <w:szCs w:val="22"/>
        </w:rPr>
        <w:t>)</w:t>
      </w:r>
      <w:r w:rsidR="00483EA9" w:rsidRPr="00BF4D9E">
        <w:rPr>
          <w:rFonts w:cs="Arial"/>
          <w:iCs/>
          <w:sz w:val="22"/>
          <w:szCs w:val="22"/>
        </w:rPr>
        <w:t xml:space="preserve"> </w:t>
      </w:r>
      <w:r w:rsidR="003015CE" w:rsidRPr="00BF4D9E">
        <w:rPr>
          <w:rFonts w:cs="Arial"/>
          <w:iCs/>
          <w:sz w:val="22"/>
          <w:szCs w:val="22"/>
        </w:rPr>
        <w:t>on</w:t>
      </w:r>
      <w:r w:rsidR="00917601" w:rsidRPr="00BF4D9E">
        <w:rPr>
          <w:rFonts w:cs="Arial"/>
          <w:iCs/>
          <w:sz w:val="22"/>
          <w:szCs w:val="22"/>
        </w:rPr>
        <w:t xml:space="preserve"> 40 % ulatuses</w:t>
      </w:r>
      <w:r w:rsidR="003015CE" w:rsidRPr="00BF4D9E">
        <w:rPr>
          <w:rFonts w:cs="Arial"/>
          <w:iCs/>
          <w:sz w:val="22"/>
          <w:szCs w:val="22"/>
        </w:rPr>
        <w:t xml:space="preserve"> l</w:t>
      </w:r>
      <w:r w:rsidR="00B51164" w:rsidRPr="00BF4D9E">
        <w:rPr>
          <w:rFonts w:cs="Arial"/>
          <w:iCs/>
          <w:sz w:val="22"/>
          <w:szCs w:val="22"/>
        </w:rPr>
        <w:t xml:space="preserve">ubatud </w:t>
      </w:r>
      <w:r w:rsidR="00DE7F5B" w:rsidRPr="00BF4D9E">
        <w:rPr>
          <w:rFonts w:cs="Arial"/>
          <w:iCs/>
          <w:sz w:val="22"/>
          <w:szCs w:val="22"/>
        </w:rPr>
        <w:t xml:space="preserve">planeerida </w:t>
      </w:r>
      <w:r w:rsidR="00725704" w:rsidRPr="00BF4D9E">
        <w:rPr>
          <w:rFonts w:cs="Arial"/>
          <w:iCs/>
          <w:sz w:val="22"/>
          <w:szCs w:val="22"/>
        </w:rPr>
        <w:t>elamufunktsioon</w:t>
      </w:r>
      <w:r w:rsidR="0043694F" w:rsidRPr="00BF4D9E">
        <w:rPr>
          <w:rFonts w:cs="Arial"/>
          <w:iCs/>
          <w:sz w:val="22"/>
          <w:szCs w:val="22"/>
        </w:rPr>
        <w:t>. S</w:t>
      </w:r>
      <w:r w:rsidR="00C20E9E" w:rsidRPr="00BF4D9E">
        <w:rPr>
          <w:rFonts w:cs="Arial"/>
          <w:iCs/>
          <w:sz w:val="22"/>
          <w:szCs w:val="22"/>
        </w:rPr>
        <w:t>e</w:t>
      </w:r>
      <w:r w:rsidR="0043694F" w:rsidRPr="00BF4D9E">
        <w:rPr>
          <w:rFonts w:cs="Arial"/>
          <w:iCs/>
          <w:sz w:val="22"/>
          <w:szCs w:val="22"/>
        </w:rPr>
        <w:t>ll</w:t>
      </w:r>
      <w:r w:rsidR="00C20E9E" w:rsidRPr="00BF4D9E">
        <w:rPr>
          <w:rFonts w:cs="Arial"/>
          <w:iCs/>
          <w:sz w:val="22"/>
          <w:szCs w:val="22"/>
        </w:rPr>
        <w:t xml:space="preserve">e </w:t>
      </w:r>
      <w:r w:rsidR="0043694F" w:rsidRPr="00BF4D9E">
        <w:rPr>
          <w:rFonts w:cs="Arial"/>
          <w:iCs/>
          <w:sz w:val="22"/>
          <w:szCs w:val="22"/>
        </w:rPr>
        <w:t xml:space="preserve">määramine </w:t>
      </w:r>
      <w:r w:rsidR="00C20E9E" w:rsidRPr="00BF4D9E">
        <w:rPr>
          <w:rFonts w:cs="Arial"/>
          <w:iCs/>
          <w:sz w:val="22"/>
          <w:szCs w:val="22"/>
        </w:rPr>
        <w:t>peab olema</w:t>
      </w:r>
      <w:r w:rsidR="00230BDF" w:rsidRPr="00BF4D9E">
        <w:rPr>
          <w:rFonts w:cs="Arial"/>
          <w:iCs/>
          <w:sz w:val="22"/>
          <w:szCs w:val="22"/>
        </w:rPr>
        <w:t xml:space="preserve"> ruumiliselt põhjendatud </w:t>
      </w:r>
      <w:r w:rsidR="00683151" w:rsidRPr="00BF4D9E">
        <w:rPr>
          <w:rFonts w:cs="Arial"/>
          <w:iCs/>
          <w:sz w:val="22"/>
          <w:szCs w:val="22"/>
        </w:rPr>
        <w:t>ning</w:t>
      </w:r>
      <w:r w:rsidR="00C20E9E" w:rsidRPr="00BF4D9E">
        <w:rPr>
          <w:rFonts w:cs="Arial"/>
          <w:iCs/>
          <w:sz w:val="22"/>
          <w:szCs w:val="22"/>
        </w:rPr>
        <w:t xml:space="preserve"> </w:t>
      </w:r>
      <w:r w:rsidR="00F31E6C" w:rsidRPr="00BF4D9E">
        <w:rPr>
          <w:rFonts w:cs="Arial"/>
          <w:iCs/>
          <w:sz w:val="22"/>
          <w:szCs w:val="22"/>
        </w:rPr>
        <w:t>äritegevuse</w:t>
      </w:r>
      <w:r w:rsidR="00C20E9E" w:rsidRPr="00BF4D9E">
        <w:rPr>
          <w:rFonts w:cs="Arial"/>
          <w:iCs/>
          <w:sz w:val="22"/>
          <w:szCs w:val="22"/>
        </w:rPr>
        <w:t>ga</w:t>
      </w:r>
      <w:r w:rsidR="00F31E6C" w:rsidRPr="00BF4D9E">
        <w:rPr>
          <w:rFonts w:cs="Arial"/>
          <w:iCs/>
          <w:sz w:val="22"/>
          <w:szCs w:val="22"/>
        </w:rPr>
        <w:t xml:space="preserve"> tasakaalus</w:t>
      </w:r>
      <w:r w:rsidR="00230BDF" w:rsidRPr="00BF4D9E">
        <w:rPr>
          <w:rFonts w:cs="Arial"/>
          <w:iCs/>
          <w:sz w:val="22"/>
          <w:szCs w:val="22"/>
        </w:rPr>
        <w:t>, st</w:t>
      </w:r>
      <w:r w:rsidR="00F31E6C" w:rsidRPr="00BF4D9E">
        <w:rPr>
          <w:rFonts w:cs="Arial"/>
          <w:iCs/>
          <w:sz w:val="22"/>
          <w:szCs w:val="22"/>
        </w:rPr>
        <w:t xml:space="preserve"> </w:t>
      </w:r>
      <w:r w:rsidR="00846D39" w:rsidRPr="00BF4D9E">
        <w:rPr>
          <w:rFonts w:cs="Arial"/>
          <w:iCs/>
          <w:sz w:val="22"/>
          <w:szCs w:val="22"/>
        </w:rPr>
        <w:t>100 %</w:t>
      </w:r>
      <w:r w:rsidR="002F1DAB" w:rsidRPr="00BF4D9E">
        <w:rPr>
          <w:rFonts w:cs="Arial"/>
          <w:iCs/>
          <w:sz w:val="22"/>
          <w:szCs w:val="22"/>
        </w:rPr>
        <w:t xml:space="preserve"> ulatuses</w:t>
      </w:r>
      <w:r w:rsidR="00846D39" w:rsidRPr="00BF4D9E">
        <w:rPr>
          <w:rFonts w:cs="Arial"/>
          <w:iCs/>
          <w:sz w:val="22"/>
          <w:szCs w:val="22"/>
        </w:rPr>
        <w:t xml:space="preserve"> korterelamu planeerimine ei ole lubatud.</w:t>
      </w:r>
    </w:p>
    <w:p w14:paraId="1AD0D458" w14:textId="25D50C3D" w:rsidR="0077798F" w:rsidRPr="00BF4D9E" w:rsidRDefault="006D6B09" w:rsidP="00865074">
      <w:pPr>
        <w:pStyle w:val="Loendilik"/>
        <w:numPr>
          <w:ilvl w:val="1"/>
          <w:numId w:val="8"/>
        </w:numPr>
        <w:spacing w:after="120"/>
        <w:ind w:left="567" w:hanging="567"/>
        <w:contextualSpacing w:val="0"/>
        <w:jc w:val="both"/>
        <w:rPr>
          <w:rFonts w:cs="Arial"/>
          <w:iCs/>
          <w:sz w:val="22"/>
          <w:szCs w:val="22"/>
        </w:rPr>
      </w:pPr>
      <w:r w:rsidRPr="00BF4D9E">
        <w:rPr>
          <w:rFonts w:cs="Arial"/>
          <w:iCs/>
          <w:sz w:val="22"/>
          <w:szCs w:val="22"/>
        </w:rPr>
        <w:t>Arengualal</w:t>
      </w:r>
      <w:r w:rsidR="000B2A2E" w:rsidRPr="00BF4D9E">
        <w:rPr>
          <w:rFonts w:cs="Arial"/>
          <w:iCs/>
          <w:sz w:val="22"/>
          <w:szCs w:val="22"/>
        </w:rPr>
        <w:t xml:space="preserve"> planeerida </w:t>
      </w:r>
      <w:r w:rsidR="00AF37BC">
        <w:rPr>
          <w:rFonts w:cs="Arial"/>
          <w:iCs/>
          <w:sz w:val="22"/>
          <w:szCs w:val="22"/>
        </w:rPr>
        <w:t>20</w:t>
      </w:r>
      <w:r w:rsidR="000B2A2E" w:rsidRPr="00BF4D9E">
        <w:rPr>
          <w:rFonts w:cs="Arial"/>
          <w:iCs/>
          <w:sz w:val="22"/>
          <w:szCs w:val="22"/>
        </w:rPr>
        <w:t xml:space="preserve"> % </w:t>
      </w:r>
      <w:r w:rsidR="003F20ED" w:rsidRPr="00BF4D9E">
        <w:rPr>
          <w:rFonts w:cs="Arial"/>
          <w:iCs/>
          <w:sz w:val="22"/>
          <w:szCs w:val="22"/>
        </w:rPr>
        <w:t>arenguala juhtotstarbega krund</w:t>
      </w:r>
      <w:r w:rsidR="004462AE" w:rsidRPr="00BF4D9E">
        <w:rPr>
          <w:rFonts w:cs="Arial"/>
          <w:iCs/>
          <w:sz w:val="22"/>
          <w:szCs w:val="22"/>
        </w:rPr>
        <w:t>i</w:t>
      </w:r>
      <w:r w:rsidR="003F20ED" w:rsidRPr="00BF4D9E">
        <w:rPr>
          <w:rFonts w:cs="Arial"/>
          <w:iCs/>
          <w:sz w:val="22"/>
          <w:szCs w:val="22"/>
        </w:rPr>
        <w:t xml:space="preserve"> pindalast </w:t>
      </w:r>
      <w:r w:rsidR="000B2A2E" w:rsidRPr="00BF4D9E">
        <w:rPr>
          <w:rFonts w:cs="Arial"/>
          <w:iCs/>
          <w:sz w:val="22"/>
          <w:szCs w:val="22"/>
        </w:rPr>
        <w:t>roheala</w:t>
      </w:r>
      <w:r w:rsidR="001B2AE9" w:rsidRPr="00BF4D9E">
        <w:rPr>
          <w:rFonts w:cs="Arial"/>
          <w:iCs/>
          <w:sz w:val="22"/>
          <w:szCs w:val="22"/>
        </w:rPr>
        <w:t>ks</w:t>
      </w:r>
      <w:r w:rsidR="000A5C04" w:rsidRPr="00BF4D9E">
        <w:rPr>
          <w:rFonts w:cs="Arial"/>
          <w:iCs/>
          <w:sz w:val="22"/>
          <w:szCs w:val="22"/>
        </w:rPr>
        <w:t>, et tagada</w:t>
      </w:r>
      <w:r w:rsidR="000B2A2E" w:rsidRPr="00BF4D9E">
        <w:rPr>
          <w:rFonts w:cs="Arial"/>
          <w:iCs/>
          <w:sz w:val="22"/>
          <w:szCs w:val="22"/>
        </w:rPr>
        <w:t xml:space="preserve"> </w:t>
      </w:r>
      <w:r w:rsidR="00856D60" w:rsidRPr="00BF4D9E">
        <w:rPr>
          <w:rFonts w:cs="Arial"/>
          <w:iCs/>
          <w:sz w:val="22"/>
          <w:szCs w:val="22"/>
        </w:rPr>
        <w:t>rohevõrgustiku toimimi</w:t>
      </w:r>
      <w:r w:rsidR="000A5C04" w:rsidRPr="00BF4D9E">
        <w:rPr>
          <w:rFonts w:cs="Arial"/>
          <w:iCs/>
          <w:sz w:val="22"/>
          <w:szCs w:val="22"/>
        </w:rPr>
        <w:t>n</w:t>
      </w:r>
      <w:r w:rsidR="00856D60" w:rsidRPr="00BF4D9E">
        <w:rPr>
          <w:rFonts w:cs="Arial"/>
          <w:iCs/>
          <w:sz w:val="22"/>
          <w:szCs w:val="22"/>
        </w:rPr>
        <w:t>e</w:t>
      </w:r>
      <w:r w:rsidRPr="00BF4D9E">
        <w:rPr>
          <w:rFonts w:cs="Arial"/>
          <w:iCs/>
          <w:sz w:val="22"/>
          <w:szCs w:val="22"/>
        </w:rPr>
        <w:t xml:space="preserve">, </w:t>
      </w:r>
      <w:r w:rsidR="000A5C04" w:rsidRPr="00BF4D9E">
        <w:rPr>
          <w:rFonts w:cs="Arial"/>
          <w:iCs/>
          <w:sz w:val="22"/>
          <w:szCs w:val="22"/>
        </w:rPr>
        <w:t xml:space="preserve">luua vajalikud puhveralad ja vältida </w:t>
      </w:r>
      <w:r w:rsidR="00856D60" w:rsidRPr="00BF4D9E">
        <w:rPr>
          <w:rFonts w:cs="Arial"/>
          <w:iCs/>
          <w:sz w:val="22"/>
          <w:szCs w:val="22"/>
        </w:rPr>
        <w:t xml:space="preserve">kuumasaarte </w:t>
      </w:r>
      <w:r w:rsidR="000A5C04" w:rsidRPr="00BF4D9E">
        <w:rPr>
          <w:rFonts w:cs="Arial"/>
          <w:iCs/>
          <w:sz w:val="22"/>
          <w:szCs w:val="22"/>
        </w:rPr>
        <w:t>teket</w:t>
      </w:r>
      <w:r w:rsidR="000B2A2E" w:rsidRPr="00BF4D9E">
        <w:rPr>
          <w:rFonts w:cs="Arial"/>
          <w:iCs/>
          <w:sz w:val="22"/>
          <w:szCs w:val="22"/>
        </w:rPr>
        <w:t>.</w:t>
      </w:r>
    </w:p>
    <w:p w14:paraId="5539EB0D" w14:textId="38B2CD93" w:rsidR="00DE7F5B" w:rsidRPr="00BF4D9E" w:rsidRDefault="00DE7F5B" w:rsidP="00865074">
      <w:pPr>
        <w:pStyle w:val="Loendilik"/>
        <w:numPr>
          <w:ilvl w:val="1"/>
          <w:numId w:val="8"/>
        </w:numPr>
        <w:spacing w:after="120"/>
        <w:ind w:left="567" w:hanging="567"/>
        <w:contextualSpacing w:val="0"/>
        <w:jc w:val="both"/>
        <w:rPr>
          <w:rFonts w:cs="Arial"/>
          <w:iCs/>
          <w:sz w:val="22"/>
          <w:szCs w:val="22"/>
        </w:rPr>
      </w:pPr>
      <w:r w:rsidRPr="00BF4D9E">
        <w:rPr>
          <w:rFonts w:cs="Arial"/>
          <w:iCs/>
          <w:sz w:val="22"/>
          <w:szCs w:val="22"/>
        </w:rPr>
        <w:t xml:space="preserve">Arengualal on </w:t>
      </w:r>
      <w:r w:rsidR="007E2C30" w:rsidRPr="00BF4D9E">
        <w:rPr>
          <w:rFonts w:cs="Arial"/>
          <w:iCs/>
          <w:sz w:val="22"/>
          <w:szCs w:val="22"/>
        </w:rPr>
        <w:t xml:space="preserve">krundi </w:t>
      </w:r>
      <w:r w:rsidRPr="00BF4D9E">
        <w:rPr>
          <w:rFonts w:cs="Arial"/>
          <w:iCs/>
          <w:sz w:val="22"/>
          <w:szCs w:val="22"/>
        </w:rPr>
        <w:t>täisehitusprotsent 50%. Hoone suurim lubatud kõrgus</w:t>
      </w:r>
      <w:r w:rsidR="00324AD7" w:rsidRPr="00BF4D9E">
        <w:rPr>
          <w:rFonts w:cs="Arial"/>
          <w:iCs/>
          <w:sz w:val="22"/>
          <w:szCs w:val="22"/>
        </w:rPr>
        <w:t xml:space="preserve"> </w:t>
      </w:r>
      <w:r w:rsidR="00A808EE" w:rsidRPr="00BF4D9E">
        <w:rPr>
          <w:rFonts w:cs="Arial"/>
          <w:iCs/>
          <w:sz w:val="22"/>
          <w:szCs w:val="22"/>
        </w:rPr>
        <w:t>on</w:t>
      </w:r>
      <w:r w:rsidR="00B05090" w:rsidRPr="00BF4D9E">
        <w:rPr>
          <w:rFonts w:cs="Arial"/>
          <w:iCs/>
          <w:sz w:val="22"/>
          <w:szCs w:val="22"/>
        </w:rPr>
        <w:t xml:space="preserve"> </w:t>
      </w:r>
      <w:r w:rsidR="00B75735" w:rsidRPr="00BF4D9E">
        <w:rPr>
          <w:rFonts w:cs="Arial"/>
          <w:iCs/>
          <w:sz w:val="22"/>
          <w:szCs w:val="22"/>
        </w:rPr>
        <w:t>1</w:t>
      </w:r>
      <w:r w:rsidRPr="00BF4D9E">
        <w:rPr>
          <w:rFonts w:cs="Arial"/>
          <w:iCs/>
          <w:sz w:val="22"/>
          <w:szCs w:val="22"/>
        </w:rPr>
        <w:t>6 m</w:t>
      </w:r>
      <w:r w:rsidR="00C21C66" w:rsidRPr="00BF4D9E">
        <w:rPr>
          <w:rFonts w:cs="Arial"/>
          <w:iCs/>
          <w:sz w:val="22"/>
          <w:szCs w:val="22"/>
        </w:rPr>
        <w:t>.</w:t>
      </w:r>
    </w:p>
    <w:p w14:paraId="735F6915" w14:textId="104A4F2B" w:rsidR="00927E04" w:rsidRPr="002F6F86" w:rsidRDefault="00613271" w:rsidP="00865074">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Arenguala</w:t>
      </w:r>
      <w:r w:rsidR="00916354" w:rsidRPr="002F6F86">
        <w:rPr>
          <w:rFonts w:cs="Arial"/>
          <w:iCs/>
          <w:sz w:val="22"/>
          <w:szCs w:val="22"/>
        </w:rPr>
        <w:t>l</w:t>
      </w:r>
      <w:r w:rsidR="00927E04" w:rsidRPr="002F6F86">
        <w:rPr>
          <w:rFonts w:cs="Arial"/>
          <w:iCs/>
          <w:sz w:val="22"/>
          <w:szCs w:val="22"/>
        </w:rPr>
        <w:t xml:space="preserve"> peab vähemalt 20% </w:t>
      </w:r>
      <w:r w:rsidR="00B05090">
        <w:rPr>
          <w:rFonts w:cs="Arial"/>
          <w:iCs/>
          <w:sz w:val="22"/>
          <w:szCs w:val="22"/>
        </w:rPr>
        <w:t xml:space="preserve">alast </w:t>
      </w:r>
      <w:r w:rsidR="00927E04" w:rsidRPr="002F6F86">
        <w:rPr>
          <w:rFonts w:cs="Arial"/>
          <w:iCs/>
          <w:sz w:val="22"/>
          <w:szCs w:val="22"/>
        </w:rPr>
        <w:t xml:space="preserve">moodustama kompaktne haljastatud ala (sh väljakud, skväärid ja pargid), millest enam kui poole ulatuses peab </w:t>
      </w:r>
      <w:r w:rsidR="00B05090">
        <w:rPr>
          <w:rFonts w:cs="Arial"/>
          <w:iCs/>
          <w:sz w:val="22"/>
          <w:szCs w:val="22"/>
        </w:rPr>
        <w:t>olema</w:t>
      </w:r>
      <w:r w:rsidR="00927E04" w:rsidRPr="002F6F86">
        <w:rPr>
          <w:rFonts w:cs="Arial"/>
          <w:iCs/>
          <w:sz w:val="22"/>
          <w:szCs w:val="22"/>
        </w:rPr>
        <w:t xml:space="preserve"> mitmerindeline kõrghaljastus</w:t>
      </w:r>
      <w:r w:rsidR="00B05090">
        <w:rPr>
          <w:rFonts w:cs="Arial"/>
          <w:iCs/>
          <w:sz w:val="22"/>
          <w:szCs w:val="22"/>
        </w:rPr>
        <w:t xml:space="preserve">. Selle </w:t>
      </w:r>
      <w:r w:rsidR="00927E04" w:rsidRPr="002F6F86">
        <w:rPr>
          <w:rFonts w:cs="Arial"/>
          <w:iCs/>
          <w:sz w:val="22"/>
          <w:szCs w:val="22"/>
        </w:rPr>
        <w:t>eesmär</w:t>
      </w:r>
      <w:r w:rsidR="00B05090">
        <w:rPr>
          <w:rFonts w:cs="Arial"/>
          <w:iCs/>
          <w:sz w:val="22"/>
          <w:szCs w:val="22"/>
        </w:rPr>
        <w:t xml:space="preserve">k on </w:t>
      </w:r>
      <w:r w:rsidR="00927E04" w:rsidRPr="002F6F86">
        <w:rPr>
          <w:rFonts w:cs="Arial"/>
          <w:iCs/>
          <w:sz w:val="22"/>
          <w:szCs w:val="22"/>
        </w:rPr>
        <w:t>puhverdada ettevõtlusest tingitud häiringuid, liigendada kõvakattega alasid, pakkuda kvaliteetset väliruumilahendust, parandada mikrokliimat ja vähendada kuumasaarte teket.</w:t>
      </w:r>
    </w:p>
    <w:p w14:paraId="400861CF" w14:textId="5188E398" w:rsidR="00683151" w:rsidRDefault="00683151" w:rsidP="00865074">
      <w:pPr>
        <w:pStyle w:val="Loendilik"/>
        <w:numPr>
          <w:ilvl w:val="1"/>
          <w:numId w:val="8"/>
        </w:numPr>
        <w:spacing w:after="120"/>
        <w:ind w:left="567" w:hanging="567"/>
        <w:contextualSpacing w:val="0"/>
        <w:jc w:val="both"/>
        <w:rPr>
          <w:rFonts w:cs="Arial"/>
          <w:iCs/>
          <w:sz w:val="22"/>
          <w:szCs w:val="22"/>
        </w:rPr>
      </w:pPr>
      <w:r w:rsidRPr="00B05090">
        <w:rPr>
          <w:rFonts w:cs="Arial"/>
          <w:b/>
          <w:bCs/>
          <w:iCs/>
          <w:sz w:val="22"/>
          <w:szCs w:val="22"/>
        </w:rPr>
        <w:lastRenderedPageBreak/>
        <w:t>Ettevõtlusala</w:t>
      </w:r>
      <w:r w:rsidR="001E0446" w:rsidRPr="002F6F86">
        <w:rPr>
          <w:rFonts w:cs="Arial"/>
          <w:iCs/>
          <w:sz w:val="22"/>
          <w:szCs w:val="22"/>
        </w:rPr>
        <w:t xml:space="preserve"> juhtotstarbega ala</w:t>
      </w:r>
      <w:r w:rsidRPr="002F6F86">
        <w:rPr>
          <w:rFonts w:cs="Arial"/>
          <w:iCs/>
          <w:sz w:val="22"/>
          <w:szCs w:val="22"/>
        </w:rPr>
        <w:t>le</w:t>
      </w:r>
      <w:r w:rsidR="00F52EF3" w:rsidRPr="002F6F86">
        <w:rPr>
          <w:rFonts w:cs="Arial"/>
          <w:iCs/>
          <w:sz w:val="22"/>
          <w:szCs w:val="22"/>
        </w:rPr>
        <w:t xml:space="preserve"> (AT)</w:t>
      </w:r>
      <w:r w:rsidRPr="002F6F86">
        <w:rPr>
          <w:rFonts w:cs="Arial"/>
          <w:iCs/>
          <w:sz w:val="22"/>
          <w:szCs w:val="22"/>
        </w:rPr>
        <w:t xml:space="preserve"> ei ole elamufunktsioon</w:t>
      </w:r>
      <w:r w:rsidR="00B3198D" w:rsidRPr="002F6F86">
        <w:rPr>
          <w:rFonts w:cs="Arial"/>
          <w:iCs/>
          <w:sz w:val="22"/>
          <w:szCs w:val="22"/>
        </w:rPr>
        <w:t>i</w:t>
      </w:r>
      <w:r w:rsidRPr="002F6F86">
        <w:rPr>
          <w:rFonts w:cs="Arial"/>
          <w:iCs/>
          <w:sz w:val="22"/>
          <w:szCs w:val="22"/>
        </w:rPr>
        <w:t xml:space="preserve"> lubatud</w:t>
      </w:r>
      <w:r w:rsidR="00D827DD" w:rsidRPr="002F6F86">
        <w:rPr>
          <w:rFonts w:cs="Arial"/>
          <w:iCs/>
          <w:sz w:val="22"/>
          <w:szCs w:val="22"/>
        </w:rPr>
        <w:t xml:space="preserve"> planeerida. Elamufunktsiooniga hoone puhul on silmas peetud ka ühiselamu tüüpi hoonet või enam kui aastapikkust majutusteenust pakkuvat majutusasutust. Planeeringu</w:t>
      </w:r>
      <w:r w:rsidR="00EB64AE" w:rsidRPr="002F6F86">
        <w:rPr>
          <w:rFonts w:cs="Arial"/>
          <w:iCs/>
          <w:sz w:val="22"/>
          <w:szCs w:val="22"/>
        </w:rPr>
        <w:t>al</w:t>
      </w:r>
      <w:r w:rsidR="00D35808">
        <w:rPr>
          <w:rFonts w:cs="Arial"/>
          <w:iCs/>
          <w:sz w:val="22"/>
          <w:szCs w:val="22"/>
        </w:rPr>
        <w:t>a</w:t>
      </w:r>
      <w:r w:rsidR="00EB64AE" w:rsidRPr="002F6F86">
        <w:rPr>
          <w:rFonts w:cs="Arial"/>
          <w:iCs/>
          <w:sz w:val="22"/>
          <w:szCs w:val="22"/>
        </w:rPr>
        <w:t>le jääv ettevõtlus</w:t>
      </w:r>
      <w:r w:rsidR="0034327A" w:rsidRPr="002F6F86">
        <w:rPr>
          <w:rFonts w:cs="Arial"/>
          <w:iCs/>
          <w:sz w:val="22"/>
          <w:szCs w:val="22"/>
        </w:rPr>
        <w:t xml:space="preserve">ala on </w:t>
      </w:r>
      <w:r w:rsidR="00AF001D" w:rsidRPr="002F6F86">
        <w:rPr>
          <w:rFonts w:cs="Arial"/>
          <w:iCs/>
          <w:sz w:val="22"/>
          <w:szCs w:val="22"/>
        </w:rPr>
        <w:t xml:space="preserve">suunatud </w:t>
      </w:r>
      <w:r w:rsidR="0034327A" w:rsidRPr="002F6F86">
        <w:rPr>
          <w:rFonts w:cs="Arial"/>
          <w:iCs/>
          <w:sz w:val="22"/>
          <w:szCs w:val="22"/>
        </w:rPr>
        <w:t>nn rohelise äri</w:t>
      </w:r>
      <w:r w:rsidR="00AF001D" w:rsidRPr="002F6F86">
        <w:rPr>
          <w:rFonts w:cs="Arial"/>
          <w:iCs/>
          <w:sz w:val="22"/>
          <w:szCs w:val="22"/>
        </w:rPr>
        <w:t>pargi loomisele</w:t>
      </w:r>
      <w:r w:rsidR="00EB64AE" w:rsidRPr="002F6F86">
        <w:rPr>
          <w:rFonts w:cs="Arial"/>
          <w:iCs/>
          <w:sz w:val="22"/>
          <w:szCs w:val="22"/>
        </w:rPr>
        <w:t xml:space="preserve">, seega </w:t>
      </w:r>
      <w:r w:rsidR="00642FEE" w:rsidRPr="002F6F86">
        <w:rPr>
          <w:rFonts w:cs="Arial"/>
          <w:iCs/>
          <w:sz w:val="22"/>
          <w:szCs w:val="22"/>
        </w:rPr>
        <w:t xml:space="preserve">peab </w:t>
      </w:r>
      <w:r w:rsidR="00EB64AE" w:rsidRPr="002F6F86">
        <w:rPr>
          <w:rFonts w:cs="Arial"/>
          <w:iCs/>
          <w:sz w:val="22"/>
          <w:szCs w:val="22"/>
        </w:rPr>
        <w:t>p</w:t>
      </w:r>
      <w:r w:rsidR="00816FB7" w:rsidRPr="002F6F86">
        <w:rPr>
          <w:rFonts w:cs="Arial"/>
          <w:iCs/>
          <w:sz w:val="22"/>
          <w:szCs w:val="22"/>
        </w:rPr>
        <w:t>laneeri</w:t>
      </w:r>
      <w:r w:rsidR="00642FEE" w:rsidRPr="002F6F86">
        <w:rPr>
          <w:rFonts w:cs="Arial"/>
          <w:iCs/>
          <w:sz w:val="22"/>
          <w:szCs w:val="22"/>
        </w:rPr>
        <w:t>t</w:t>
      </w:r>
      <w:r w:rsidR="00816FB7" w:rsidRPr="002F6F86">
        <w:rPr>
          <w:rFonts w:cs="Arial"/>
          <w:iCs/>
          <w:sz w:val="22"/>
          <w:szCs w:val="22"/>
        </w:rPr>
        <w:t>a</w:t>
      </w:r>
      <w:r w:rsidR="00642FEE" w:rsidRPr="002F6F86">
        <w:rPr>
          <w:rFonts w:cs="Arial"/>
          <w:iCs/>
          <w:sz w:val="22"/>
          <w:szCs w:val="22"/>
        </w:rPr>
        <w:t>v hoonestus pakkuma</w:t>
      </w:r>
      <w:r w:rsidR="00816FB7" w:rsidRPr="002F6F86">
        <w:rPr>
          <w:rFonts w:cs="Arial"/>
          <w:iCs/>
          <w:sz w:val="22"/>
          <w:szCs w:val="22"/>
        </w:rPr>
        <w:t xml:space="preserve"> </w:t>
      </w:r>
      <w:r w:rsidR="00B3198D" w:rsidRPr="002F6F86">
        <w:rPr>
          <w:rFonts w:cs="Arial"/>
          <w:iCs/>
          <w:sz w:val="22"/>
          <w:szCs w:val="22"/>
        </w:rPr>
        <w:t>elamuala toetav</w:t>
      </w:r>
      <w:r w:rsidR="00642FEE" w:rsidRPr="002F6F86">
        <w:rPr>
          <w:rFonts w:cs="Arial"/>
          <w:iCs/>
          <w:sz w:val="22"/>
          <w:szCs w:val="22"/>
        </w:rPr>
        <w:t>aid funktsioone ja tegevusi</w:t>
      </w:r>
      <w:r w:rsidR="00B3198D" w:rsidRPr="002F6F86">
        <w:rPr>
          <w:rFonts w:cs="Arial"/>
          <w:iCs/>
          <w:sz w:val="22"/>
          <w:szCs w:val="22"/>
        </w:rPr>
        <w:t>.</w:t>
      </w:r>
    </w:p>
    <w:p w14:paraId="76D6EE7C" w14:textId="71F63A4C" w:rsidR="00E070A0" w:rsidRPr="002F6F86" w:rsidRDefault="00E070A0" w:rsidP="00865074">
      <w:pPr>
        <w:pStyle w:val="Loendilik"/>
        <w:numPr>
          <w:ilvl w:val="1"/>
          <w:numId w:val="8"/>
        </w:numPr>
        <w:spacing w:after="120"/>
        <w:ind w:left="567" w:hanging="567"/>
        <w:contextualSpacing w:val="0"/>
        <w:jc w:val="both"/>
        <w:rPr>
          <w:rFonts w:cs="Arial"/>
          <w:iCs/>
          <w:sz w:val="22"/>
          <w:szCs w:val="22"/>
        </w:rPr>
      </w:pPr>
      <w:r>
        <w:rPr>
          <w:rFonts w:cs="Arial"/>
          <w:iCs/>
          <w:sz w:val="22"/>
          <w:szCs w:val="22"/>
        </w:rPr>
        <w:t>Ettevõtlusalal</w:t>
      </w:r>
      <w:r w:rsidRPr="002F6F86">
        <w:rPr>
          <w:rFonts w:cs="Arial"/>
          <w:iCs/>
          <w:sz w:val="22"/>
          <w:szCs w:val="22"/>
        </w:rPr>
        <w:t xml:space="preserve"> peab vähemalt </w:t>
      </w:r>
      <w:r>
        <w:rPr>
          <w:rFonts w:cs="Arial"/>
          <w:iCs/>
          <w:sz w:val="22"/>
          <w:szCs w:val="22"/>
        </w:rPr>
        <w:t>15</w:t>
      </w:r>
      <w:r w:rsidRPr="002F6F86">
        <w:rPr>
          <w:rFonts w:cs="Arial"/>
          <w:iCs/>
          <w:sz w:val="22"/>
          <w:szCs w:val="22"/>
        </w:rPr>
        <w:t xml:space="preserve">% </w:t>
      </w:r>
      <w:r>
        <w:rPr>
          <w:rFonts w:cs="Arial"/>
          <w:iCs/>
          <w:sz w:val="22"/>
          <w:szCs w:val="22"/>
        </w:rPr>
        <w:t xml:space="preserve">alast </w:t>
      </w:r>
      <w:r w:rsidRPr="002F6F86">
        <w:rPr>
          <w:rFonts w:cs="Arial"/>
          <w:iCs/>
          <w:sz w:val="22"/>
          <w:szCs w:val="22"/>
        </w:rPr>
        <w:t xml:space="preserve">moodustama kompaktne haljastatud ala (sh väljakud, skväärid ja pargid), millest enam kui poole ulatuses peab </w:t>
      </w:r>
      <w:r>
        <w:rPr>
          <w:rFonts w:cs="Arial"/>
          <w:iCs/>
          <w:sz w:val="22"/>
          <w:szCs w:val="22"/>
        </w:rPr>
        <w:t>olema</w:t>
      </w:r>
      <w:r w:rsidRPr="002F6F86">
        <w:rPr>
          <w:rFonts w:cs="Arial"/>
          <w:iCs/>
          <w:sz w:val="22"/>
          <w:szCs w:val="22"/>
        </w:rPr>
        <w:t xml:space="preserve"> mitmerindeline kõrghaljastus</w:t>
      </w:r>
      <w:r>
        <w:rPr>
          <w:rFonts w:cs="Arial"/>
          <w:iCs/>
          <w:sz w:val="22"/>
          <w:szCs w:val="22"/>
        </w:rPr>
        <w:t>.</w:t>
      </w:r>
    </w:p>
    <w:p w14:paraId="0E7814C3" w14:textId="28ECD71D" w:rsidR="00AB682D" w:rsidRPr="002F6F86" w:rsidRDefault="00AB682D" w:rsidP="00865074">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Ettevõtlusalal on</w:t>
      </w:r>
      <w:r w:rsidR="007E2C30" w:rsidRPr="002F6F86">
        <w:rPr>
          <w:rFonts w:cs="Arial"/>
          <w:iCs/>
          <w:sz w:val="22"/>
          <w:szCs w:val="22"/>
        </w:rPr>
        <w:t xml:space="preserve"> krundi</w:t>
      </w:r>
      <w:r w:rsidRPr="002F6F86">
        <w:rPr>
          <w:rFonts w:cs="Arial"/>
          <w:iCs/>
          <w:sz w:val="22"/>
          <w:szCs w:val="22"/>
        </w:rPr>
        <w:t xml:space="preserve"> täisehitus</w:t>
      </w:r>
      <w:r w:rsidR="00022682" w:rsidRPr="002F6F86">
        <w:rPr>
          <w:rFonts w:cs="Arial"/>
          <w:iCs/>
          <w:sz w:val="22"/>
          <w:szCs w:val="22"/>
        </w:rPr>
        <w:t>protsent 50%</w:t>
      </w:r>
      <w:r w:rsidR="00642FEE" w:rsidRPr="002F6F86">
        <w:rPr>
          <w:rFonts w:cs="Arial"/>
          <w:iCs/>
          <w:sz w:val="22"/>
          <w:szCs w:val="22"/>
        </w:rPr>
        <w:t>.</w:t>
      </w:r>
      <w:r w:rsidR="00BB3A84">
        <w:rPr>
          <w:rFonts w:cs="Arial"/>
          <w:iCs/>
          <w:sz w:val="22"/>
          <w:szCs w:val="22"/>
        </w:rPr>
        <w:t xml:space="preserve"> </w:t>
      </w:r>
      <w:r w:rsidR="00BB3A84" w:rsidRPr="002F6F86">
        <w:rPr>
          <w:rFonts w:cs="Arial"/>
          <w:iCs/>
          <w:sz w:val="22"/>
          <w:szCs w:val="22"/>
        </w:rPr>
        <w:t xml:space="preserve">Hoonete suurim lubatud </w:t>
      </w:r>
      <w:r w:rsidR="00BB3A84" w:rsidRPr="00813B09">
        <w:rPr>
          <w:rFonts w:cs="Arial"/>
          <w:iCs/>
          <w:sz w:val="22"/>
          <w:szCs w:val="22"/>
        </w:rPr>
        <w:t>kõrgus on 10 m.</w:t>
      </w:r>
    </w:p>
    <w:p w14:paraId="19B6A538" w14:textId="0E275BAA" w:rsidR="005C2B26" w:rsidRPr="00493A2A" w:rsidRDefault="00614EA9" w:rsidP="00865074">
      <w:pPr>
        <w:pStyle w:val="Loendilik"/>
        <w:numPr>
          <w:ilvl w:val="1"/>
          <w:numId w:val="8"/>
        </w:numPr>
        <w:spacing w:after="120"/>
        <w:ind w:left="567" w:hanging="567"/>
        <w:contextualSpacing w:val="0"/>
        <w:jc w:val="both"/>
        <w:rPr>
          <w:rFonts w:cs="Arial"/>
          <w:iCs/>
          <w:sz w:val="22"/>
          <w:szCs w:val="22"/>
        </w:rPr>
      </w:pPr>
      <w:r w:rsidRPr="00BB3A84">
        <w:rPr>
          <w:rFonts w:cs="Arial"/>
          <w:b/>
          <w:bCs/>
          <w:iCs/>
          <w:sz w:val="22"/>
          <w:szCs w:val="22"/>
        </w:rPr>
        <w:t>Ühiskondlike ehitiste alale</w:t>
      </w:r>
      <w:r w:rsidRPr="002F6F86">
        <w:rPr>
          <w:rFonts w:cs="Arial"/>
          <w:iCs/>
          <w:sz w:val="22"/>
          <w:szCs w:val="22"/>
        </w:rPr>
        <w:t xml:space="preserve"> (Ä)</w:t>
      </w:r>
      <w:r w:rsidR="00123BED">
        <w:rPr>
          <w:rFonts w:cs="Arial"/>
          <w:iCs/>
          <w:sz w:val="22"/>
          <w:szCs w:val="22"/>
        </w:rPr>
        <w:t xml:space="preserve"> on lubatud </w:t>
      </w:r>
      <w:r w:rsidR="00215426">
        <w:rPr>
          <w:rFonts w:cs="Arial"/>
          <w:iCs/>
          <w:sz w:val="22"/>
          <w:szCs w:val="22"/>
        </w:rPr>
        <w:t xml:space="preserve">määrata </w:t>
      </w:r>
      <w:r w:rsidR="00215426" w:rsidRPr="00215426">
        <w:rPr>
          <w:rFonts w:cs="Arial"/>
          <w:iCs/>
          <w:sz w:val="22"/>
          <w:szCs w:val="22"/>
        </w:rPr>
        <w:t xml:space="preserve">ehitusõigus haridus-, sotsiaal-, tervishoiu-, kultuuri-, teadus-, innovatsiooni-, keskkonnahariduse-, kogukonna- ja avalike teenuste funktsioonidega hoonetele ning nende kombineeritud lahendustele </w:t>
      </w:r>
      <w:r w:rsidR="004B54AF">
        <w:rPr>
          <w:rFonts w:cs="Arial"/>
          <w:iCs/>
          <w:sz w:val="22"/>
          <w:szCs w:val="22"/>
        </w:rPr>
        <w:t>(</w:t>
      </w:r>
      <w:r w:rsidR="002E55B5" w:rsidRPr="00DB5656">
        <w:rPr>
          <w:rFonts w:cs="Arial"/>
          <w:iCs/>
          <w:sz w:val="22"/>
          <w:szCs w:val="22"/>
        </w:rPr>
        <w:t>näiteks</w:t>
      </w:r>
      <w:r w:rsidR="00BB1DB3" w:rsidRPr="00DB5656">
        <w:rPr>
          <w:rFonts w:cs="Arial"/>
          <w:iCs/>
          <w:sz w:val="22"/>
          <w:szCs w:val="22"/>
        </w:rPr>
        <w:t xml:space="preserve"> algkool</w:t>
      </w:r>
      <w:r w:rsidR="004B54AF">
        <w:rPr>
          <w:rFonts w:cs="Arial"/>
          <w:iCs/>
          <w:sz w:val="22"/>
          <w:szCs w:val="22"/>
        </w:rPr>
        <w:t>,</w:t>
      </w:r>
      <w:r w:rsidR="002E55B5" w:rsidRPr="00DB5656">
        <w:rPr>
          <w:rFonts w:cs="Arial"/>
          <w:iCs/>
          <w:sz w:val="22"/>
          <w:szCs w:val="22"/>
        </w:rPr>
        <w:t xml:space="preserve"> HEV-kool</w:t>
      </w:r>
      <w:r w:rsidR="00DB5656" w:rsidRPr="00DB5656">
        <w:rPr>
          <w:rFonts w:cs="Arial"/>
          <w:iCs/>
          <w:sz w:val="22"/>
          <w:szCs w:val="22"/>
        </w:rPr>
        <w:t>,</w:t>
      </w:r>
      <w:r w:rsidR="00BB1DB3" w:rsidRPr="00DB5656">
        <w:rPr>
          <w:rFonts w:cs="Arial"/>
          <w:iCs/>
          <w:sz w:val="22"/>
          <w:szCs w:val="22"/>
        </w:rPr>
        <w:t xml:space="preserve"> </w:t>
      </w:r>
      <w:r w:rsidR="00484AAF" w:rsidRPr="008375A1">
        <w:rPr>
          <w:rFonts w:cs="Arial"/>
          <w:iCs/>
          <w:sz w:val="22"/>
          <w:szCs w:val="22"/>
        </w:rPr>
        <w:t>keskkonnahariduskeskus,</w:t>
      </w:r>
      <w:r w:rsidR="00811F5C" w:rsidRPr="008375A1">
        <w:rPr>
          <w:rFonts w:cs="Arial"/>
          <w:iCs/>
          <w:sz w:val="22"/>
          <w:szCs w:val="22"/>
        </w:rPr>
        <w:t xml:space="preserve"> </w:t>
      </w:r>
      <w:r w:rsidR="00B50863" w:rsidRPr="008375A1">
        <w:rPr>
          <w:rFonts w:cs="Arial"/>
          <w:iCs/>
          <w:sz w:val="22"/>
          <w:szCs w:val="22"/>
        </w:rPr>
        <w:t>põlvkondadevaheli</w:t>
      </w:r>
      <w:r w:rsidR="004B54AF">
        <w:rPr>
          <w:rFonts w:cs="Arial"/>
          <w:iCs/>
          <w:sz w:val="22"/>
          <w:szCs w:val="22"/>
        </w:rPr>
        <w:t>n</w:t>
      </w:r>
      <w:r w:rsidR="00B50863" w:rsidRPr="008375A1">
        <w:rPr>
          <w:rFonts w:cs="Arial"/>
          <w:iCs/>
          <w:sz w:val="22"/>
          <w:szCs w:val="22"/>
        </w:rPr>
        <w:t>e keskus, mis ühendab laste ja eakate tegevused</w:t>
      </w:r>
      <w:r w:rsidR="00484AAF" w:rsidRPr="008375A1">
        <w:rPr>
          <w:rFonts w:cs="Arial"/>
          <w:iCs/>
          <w:sz w:val="22"/>
          <w:szCs w:val="22"/>
        </w:rPr>
        <w:t xml:space="preserve"> </w:t>
      </w:r>
      <w:r w:rsidR="00DB5656" w:rsidRPr="008375A1">
        <w:rPr>
          <w:rFonts w:cs="Arial"/>
          <w:iCs/>
          <w:sz w:val="22"/>
          <w:szCs w:val="22"/>
        </w:rPr>
        <w:t>või ka eakate toetatud elamise teenusmaja</w:t>
      </w:r>
      <w:r w:rsidR="00064071" w:rsidRPr="008375A1">
        <w:rPr>
          <w:rFonts w:cs="Arial"/>
          <w:iCs/>
          <w:sz w:val="22"/>
          <w:szCs w:val="22"/>
        </w:rPr>
        <w:t>, muuseum, i</w:t>
      </w:r>
      <w:r w:rsidR="00783670" w:rsidRPr="008375A1">
        <w:rPr>
          <w:rFonts w:cs="Arial"/>
          <w:iCs/>
          <w:sz w:val="22"/>
          <w:szCs w:val="22"/>
        </w:rPr>
        <w:t>n</w:t>
      </w:r>
      <w:r w:rsidR="004B54AF">
        <w:rPr>
          <w:rFonts w:cs="Arial"/>
          <w:iCs/>
          <w:sz w:val="22"/>
          <w:szCs w:val="22"/>
        </w:rPr>
        <w:t>n</w:t>
      </w:r>
      <w:r w:rsidR="00783670" w:rsidRPr="008375A1">
        <w:rPr>
          <w:rFonts w:cs="Arial"/>
          <w:iCs/>
          <w:sz w:val="22"/>
          <w:szCs w:val="22"/>
        </w:rPr>
        <w:t xml:space="preserve">ovatsiooni- ja </w:t>
      </w:r>
      <w:r w:rsidR="00783670" w:rsidRPr="00493A2A">
        <w:rPr>
          <w:rFonts w:cs="Arial"/>
          <w:iCs/>
          <w:sz w:val="22"/>
          <w:szCs w:val="22"/>
        </w:rPr>
        <w:t>ettevõtluskeskus</w:t>
      </w:r>
      <w:r w:rsidR="008375A1" w:rsidRPr="00493A2A">
        <w:rPr>
          <w:sz w:val="22"/>
          <w:szCs w:val="22"/>
        </w:rPr>
        <w:t>, kriisivalmiduse keskus ja varjumisvõimalusega kogukonnahoone</w:t>
      </w:r>
      <w:r w:rsidR="004B54AF" w:rsidRPr="00493A2A">
        <w:rPr>
          <w:sz w:val="22"/>
          <w:szCs w:val="22"/>
        </w:rPr>
        <w:t xml:space="preserve"> jmt).</w:t>
      </w:r>
      <w:r w:rsidR="00123BED">
        <w:rPr>
          <w:sz w:val="22"/>
          <w:szCs w:val="22"/>
        </w:rPr>
        <w:t xml:space="preserve"> </w:t>
      </w:r>
    </w:p>
    <w:p w14:paraId="19FF5A4D" w14:textId="77777777" w:rsidR="005C2B26" w:rsidRPr="00493A2A" w:rsidRDefault="00713E0A" w:rsidP="00865074">
      <w:pPr>
        <w:pStyle w:val="Loendilik"/>
        <w:numPr>
          <w:ilvl w:val="1"/>
          <w:numId w:val="8"/>
        </w:numPr>
        <w:spacing w:after="120"/>
        <w:ind w:left="567" w:hanging="567"/>
        <w:contextualSpacing w:val="0"/>
        <w:jc w:val="both"/>
        <w:rPr>
          <w:rFonts w:cs="Arial"/>
          <w:iCs/>
          <w:sz w:val="22"/>
          <w:szCs w:val="22"/>
        </w:rPr>
      </w:pPr>
      <w:r w:rsidRPr="00493A2A">
        <w:rPr>
          <w:rFonts w:cs="Arial"/>
          <w:iCs/>
          <w:sz w:val="22"/>
          <w:szCs w:val="22"/>
        </w:rPr>
        <w:t>Ühiskondlike ehitiste ala täisehitus</w:t>
      </w:r>
      <w:r w:rsidR="00847AF9" w:rsidRPr="00493A2A">
        <w:rPr>
          <w:rFonts w:cs="Arial"/>
          <w:iCs/>
          <w:sz w:val="22"/>
          <w:szCs w:val="22"/>
        </w:rPr>
        <w:t>protsent on 50%.</w:t>
      </w:r>
      <w:r w:rsidR="00A06311" w:rsidRPr="00493A2A">
        <w:rPr>
          <w:rFonts w:cs="Arial"/>
          <w:sz w:val="22"/>
          <w:szCs w:val="22"/>
        </w:rPr>
        <w:t xml:space="preserve"> </w:t>
      </w:r>
      <w:r w:rsidR="00A06311" w:rsidRPr="00493A2A">
        <w:rPr>
          <w:rFonts w:cs="Arial"/>
          <w:iCs/>
          <w:sz w:val="22"/>
          <w:szCs w:val="22"/>
        </w:rPr>
        <w:t xml:space="preserve">Hoone suurim lubatud kõrgus on </w:t>
      </w:r>
      <w:r w:rsidR="00013713" w:rsidRPr="00493A2A">
        <w:rPr>
          <w:rFonts w:cs="Arial"/>
          <w:iCs/>
          <w:sz w:val="22"/>
          <w:szCs w:val="22"/>
        </w:rPr>
        <w:t>9</w:t>
      </w:r>
      <w:r w:rsidR="00A06311" w:rsidRPr="00493A2A">
        <w:rPr>
          <w:rFonts w:cs="Arial"/>
          <w:iCs/>
          <w:sz w:val="22"/>
          <w:szCs w:val="22"/>
        </w:rPr>
        <w:t xml:space="preserve"> m</w:t>
      </w:r>
      <w:r w:rsidR="00013713" w:rsidRPr="00493A2A">
        <w:rPr>
          <w:rFonts w:cs="Arial"/>
          <w:iCs/>
          <w:sz w:val="22"/>
          <w:szCs w:val="22"/>
        </w:rPr>
        <w:t>.</w:t>
      </w:r>
    </w:p>
    <w:p w14:paraId="44F10068" w14:textId="2902B8CE" w:rsidR="005C2B26" w:rsidRPr="00493A2A" w:rsidRDefault="00C879E3" w:rsidP="4D8E1252">
      <w:pPr>
        <w:pStyle w:val="Loendilik"/>
        <w:numPr>
          <w:ilvl w:val="1"/>
          <w:numId w:val="8"/>
        </w:numPr>
        <w:spacing w:after="120"/>
        <w:ind w:left="567" w:hanging="567"/>
        <w:contextualSpacing w:val="0"/>
        <w:jc w:val="both"/>
        <w:rPr>
          <w:rFonts w:cs="Arial"/>
          <w:sz w:val="22"/>
          <w:szCs w:val="22"/>
        </w:rPr>
      </w:pPr>
      <w:r w:rsidRPr="4D8E1252">
        <w:rPr>
          <w:rFonts w:cs="Arial"/>
          <w:b/>
          <w:bCs/>
          <w:sz w:val="22"/>
          <w:szCs w:val="22"/>
        </w:rPr>
        <w:t>Roheala</w:t>
      </w:r>
      <w:r w:rsidR="00AD1644" w:rsidRPr="4D8E1252">
        <w:rPr>
          <w:rFonts w:cs="Arial"/>
          <w:sz w:val="22"/>
          <w:szCs w:val="22"/>
        </w:rPr>
        <w:t xml:space="preserve"> maakasutuse juhtotstarbega alale (R) </w:t>
      </w:r>
      <w:r w:rsidR="00837C80" w:rsidRPr="4D8E1252">
        <w:rPr>
          <w:rFonts w:cs="Arial"/>
          <w:sz w:val="22"/>
          <w:szCs w:val="22"/>
        </w:rPr>
        <w:t xml:space="preserve">määrata </w:t>
      </w:r>
      <w:r w:rsidR="00CA5CB9" w:rsidRPr="4D8E1252">
        <w:rPr>
          <w:rFonts w:cs="Arial"/>
          <w:sz w:val="22"/>
          <w:szCs w:val="22"/>
        </w:rPr>
        <w:t xml:space="preserve">ala </w:t>
      </w:r>
      <w:r w:rsidR="00837C80" w:rsidRPr="4D8E1252">
        <w:rPr>
          <w:rFonts w:cs="Arial"/>
          <w:sz w:val="22"/>
          <w:szCs w:val="22"/>
        </w:rPr>
        <w:t xml:space="preserve">edaspidise kasutamise põhimõtted. </w:t>
      </w:r>
      <w:r w:rsidR="002C1836" w:rsidRPr="4D8E1252">
        <w:rPr>
          <w:rFonts w:cs="Arial"/>
          <w:sz w:val="22"/>
          <w:szCs w:val="22"/>
        </w:rPr>
        <w:t xml:space="preserve">Roheala </w:t>
      </w:r>
      <w:r w:rsidR="0034089D" w:rsidRPr="4D8E1252">
        <w:rPr>
          <w:rFonts w:cs="Arial"/>
          <w:sz w:val="22"/>
          <w:szCs w:val="22"/>
        </w:rPr>
        <w:t>on avaliku kasutusega.</w:t>
      </w:r>
      <w:r w:rsidR="00936EC8" w:rsidRPr="4D8E1252">
        <w:rPr>
          <w:rFonts w:cs="Arial"/>
          <w:sz w:val="22"/>
          <w:szCs w:val="22"/>
        </w:rPr>
        <w:t xml:space="preserve"> </w:t>
      </w:r>
    </w:p>
    <w:p w14:paraId="5932F8C0" w14:textId="77777777" w:rsidR="005C2B26" w:rsidRPr="00334830" w:rsidRDefault="00434C84" w:rsidP="00865074">
      <w:pPr>
        <w:pStyle w:val="Loendilik"/>
        <w:numPr>
          <w:ilvl w:val="1"/>
          <w:numId w:val="8"/>
        </w:numPr>
        <w:spacing w:after="120"/>
        <w:ind w:left="567" w:hanging="567"/>
        <w:contextualSpacing w:val="0"/>
        <w:jc w:val="both"/>
        <w:rPr>
          <w:rFonts w:cs="Arial"/>
          <w:iCs/>
          <w:sz w:val="22"/>
          <w:szCs w:val="22"/>
        </w:rPr>
      </w:pPr>
      <w:r w:rsidRPr="00334830">
        <w:rPr>
          <w:rFonts w:cs="Arial"/>
          <w:iCs/>
          <w:sz w:val="22"/>
          <w:szCs w:val="22"/>
        </w:rPr>
        <w:t>Detailplaneeringuga määrata h</w:t>
      </w:r>
      <w:r w:rsidR="004F3E3F" w:rsidRPr="00334830">
        <w:rPr>
          <w:rFonts w:cs="Arial"/>
          <w:iCs/>
          <w:sz w:val="22"/>
          <w:szCs w:val="22"/>
        </w:rPr>
        <w:t>oonete</w:t>
      </w:r>
      <w:r w:rsidRPr="00334830">
        <w:rPr>
          <w:rFonts w:cs="Arial"/>
          <w:iCs/>
          <w:sz w:val="22"/>
          <w:szCs w:val="22"/>
        </w:rPr>
        <w:t xml:space="preserve"> arhitektuur</w:t>
      </w:r>
      <w:r w:rsidR="00624D49" w:rsidRPr="00334830">
        <w:rPr>
          <w:rFonts w:cs="Arial"/>
          <w:iCs/>
          <w:sz w:val="22"/>
          <w:szCs w:val="22"/>
        </w:rPr>
        <w:t>ilised</w:t>
      </w:r>
      <w:r w:rsidRPr="00334830">
        <w:rPr>
          <w:rFonts w:cs="Arial"/>
          <w:iCs/>
          <w:sz w:val="22"/>
          <w:szCs w:val="22"/>
        </w:rPr>
        <w:t xml:space="preserve"> tingimused</w:t>
      </w:r>
      <w:r w:rsidR="004F3E3F" w:rsidRPr="00334830">
        <w:rPr>
          <w:rFonts w:cs="Arial"/>
          <w:iCs/>
          <w:sz w:val="22"/>
          <w:szCs w:val="22"/>
        </w:rPr>
        <w:t xml:space="preserve"> </w:t>
      </w:r>
      <w:r w:rsidR="00090FB0" w:rsidRPr="00334830">
        <w:rPr>
          <w:rFonts w:cs="Arial"/>
          <w:iCs/>
          <w:sz w:val="22"/>
          <w:szCs w:val="22"/>
        </w:rPr>
        <w:t>(</w:t>
      </w:r>
      <w:r w:rsidR="004F3E3F" w:rsidRPr="00334830">
        <w:rPr>
          <w:rFonts w:cs="Arial"/>
          <w:iCs/>
          <w:sz w:val="22"/>
          <w:szCs w:val="22"/>
        </w:rPr>
        <w:t xml:space="preserve">välisviimistluses eelistada rannakeskkonda sobivaid ja </w:t>
      </w:r>
      <w:r w:rsidR="009E0B00" w:rsidRPr="00334830">
        <w:rPr>
          <w:rFonts w:cs="Arial"/>
          <w:iCs/>
          <w:sz w:val="22"/>
          <w:szCs w:val="22"/>
        </w:rPr>
        <w:t>esinduslikke</w:t>
      </w:r>
      <w:r w:rsidR="004F3E3F" w:rsidRPr="00334830">
        <w:rPr>
          <w:rFonts w:cs="Arial"/>
          <w:iCs/>
          <w:sz w:val="22"/>
          <w:szCs w:val="22"/>
        </w:rPr>
        <w:t xml:space="preserve"> materjale</w:t>
      </w:r>
      <w:r w:rsidRPr="00334830">
        <w:rPr>
          <w:rFonts w:cs="Arial"/>
          <w:iCs/>
          <w:sz w:val="22"/>
          <w:szCs w:val="22"/>
        </w:rPr>
        <w:t>,</w:t>
      </w:r>
      <w:r w:rsidR="004F3E3F" w:rsidRPr="00334830">
        <w:rPr>
          <w:rFonts w:cs="Arial"/>
          <w:iCs/>
          <w:sz w:val="22"/>
          <w:szCs w:val="22"/>
        </w:rPr>
        <w:t xml:space="preserve"> </w:t>
      </w:r>
      <w:r w:rsidRPr="00334830">
        <w:rPr>
          <w:rFonts w:cs="Arial"/>
          <w:iCs/>
          <w:sz w:val="22"/>
          <w:szCs w:val="22"/>
        </w:rPr>
        <w:t>v</w:t>
      </w:r>
      <w:r w:rsidR="004F3E3F" w:rsidRPr="00334830">
        <w:rPr>
          <w:rFonts w:cs="Arial"/>
          <w:iCs/>
          <w:sz w:val="22"/>
          <w:szCs w:val="22"/>
        </w:rPr>
        <w:t>ältid</w:t>
      </w:r>
      <w:r w:rsidR="00CF5231" w:rsidRPr="00334830">
        <w:rPr>
          <w:rFonts w:cs="Arial"/>
          <w:iCs/>
          <w:sz w:val="22"/>
          <w:szCs w:val="22"/>
        </w:rPr>
        <w:t>a</w:t>
      </w:r>
      <w:r w:rsidR="004F3E3F" w:rsidRPr="00334830">
        <w:rPr>
          <w:rFonts w:cs="Arial"/>
          <w:iCs/>
          <w:sz w:val="22"/>
          <w:szCs w:val="22"/>
        </w:rPr>
        <w:t xml:space="preserve"> imiteerivaid tehismaterjale</w:t>
      </w:r>
      <w:r w:rsidR="00090FB0" w:rsidRPr="00334830">
        <w:rPr>
          <w:rFonts w:cs="Arial"/>
          <w:iCs/>
          <w:sz w:val="22"/>
          <w:szCs w:val="22"/>
        </w:rPr>
        <w:t>)</w:t>
      </w:r>
      <w:r w:rsidR="004F3E3F" w:rsidRPr="00334830">
        <w:rPr>
          <w:rFonts w:cs="Arial"/>
          <w:iCs/>
          <w:sz w:val="22"/>
          <w:szCs w:val="22"/>
        </w:rPr>
        <w:t>.</w:t>
      </w:r>
    </w:p>
    <w:p w14:paraId="236C3471" w14:textId="65DCC170" w:rsidR="005C2B26" w:rsidRPr="00F811F7" w:rsidRDefault="00090FB0" w:rsidP="00865074">
      <w:pPr>
        <w:pStyle w:val="Loendilik"/>
        <w:numPr>
          <w:ilvl w:val="1"/>
          <w:numId w:val="8"/>
        </w:numPr>
        <w:spacing w:after="120"/>
        <w:ind w:left="567" w:hanging="567"/>
        <w:contextualSpacing w:val="0"/>
        <w:jc w:val="both"/>
        <w:rPr>
          <w:rFonts w:cs="Arial"/>
          <w:iCs/>
          <w:sz w:val="22"/>
          <w:szCs w:val="22"/>
        </w:rPr>
      </w:pPr>
      <w:r w:rsidRPr="00F811F7">
        <w:rPr>
          <w:rFonts w:cs="Arial"/>
          <w:iCs/>
          <w:sz w:val="22"/>
          <w:szCs w:val="22"/>
        </w:rPr>
        <w:t>Valla üldplaneeringu</w:t>
      </w:r>
      <w:r w:rsidR="009F2811" w:rsidRPr="00F811F7">
        <w:rPr>
          <w:rFonts w:cs="Arial"/>
          <w:iCs/>
          <w:sz w:val="22"/>
          <w:szCs w:val="22"/>
        </w:rPr>
        <w:t xml:space="preserve"> kohasele</w:t>
      </w:r>
      <w:r w:rsidRPr="00F811F7">
        <w:rPr>
          <w:rFonts w:cs="Arial"/>
          <w:iCs/>
          <w:sz w:val="22"/>
          <w:szCs w:val="22"/>
        </w:rPr>
        <w:t xml:space="preserve"> vaatekoridori alale hoonestust ega muid nähtavust oluliselt piiravaid ehitisi mitte planeerida.</w:t>
      </w:r>
    </w:p>
    <w:p w14:paraId="5FFACCB3" w14:textId="77777777" w:rsidR="005C2B26" w:rsidRPr="00F811F7" w:rsidRDefault="00090FB0" w:rsidP="4D8E1252">
      <w:pPr>
        <w:pStyle w:val="Loendilik"/>
        <w:numPr>
          <w:ilvl w:val="1"/>
          <w:numId w:val="8"/>
        </w:numPr>
        <w:spacing w:after="120"/>
        <w:ind w:left="567" w:hanging="567"/>
        <w:contextualSpacing w:val="0"/>
        <w:jc w:val="both"/>
        <w:rPr>
          <w:rFonts w:cs="Arial"/>
          <w:sz w:val="22"/>
          <w:szCs w:val="22"/>
        </w:rPr>
      </w:pPr>
      <w:r w:rsidRPr="4D8E1252">
        <w:rPr>
          <w:rFonts w:cs="Arial"/>
          <w:sz w:val="22"/>
          <w:szCs w:val="22"/>
        </w:rPr>
        <w:t>Parima ruumilise ja arhitektuurse terviklahenduse tagamiseks näha detailplaneeringus ette arhitektuurivõistluse korraldamise kohustus.</w:t>
      </w:r>
    </w:p>
    <w:p w14:paraId="2C7EFD8D" w14:textId="2467F885" w:rsidR="005C2B26" w:rsidRPr="00F811F7" w:rsidRDefault="00057884" w:rsidP="00865074">
      <w:pPr>
        <w:pStyle w:val="Loendilik"/>
        <w:numPr>
          <w:ilvl w:val="1"/>
          <w:numId w:val="8"/>
        </w:numPr>
        <w:spacing w:after="120"/>
        <w:ind w:left="567" w:hanging="567"/>
        <w:contextualSpacing w:val="0"/>
        <w:jc w:val="both"/>
        <w:rPr>
          <w:rFonts w:cs="Arial"/>
          <w:iCs/>
          <w:sz w:val="22"/>
          <w:szCs w:val="22"/>
        </w:rPr>
      </w:pPr>
      <w:r w:rsidRPr="00F811F7">
        <w:rPr>
          <w:rFonts w:cs="Arial"/>
          <w:iCs/>
          <w:sz w:val="22"/>
          <w:szCs w:val="22"/>
        </w:rPr>
        <w:t>Piirded ei ole üldjuhul planeeringualale lubatud</w:t>
      </w:r>
      <w:r w:rsidR="00560F5A" w:rsidRPr="00F811F7">
        <w:rPr>
          <w:rFonts w:cs="Arial"/>
          <w:iCs/>
          <w:sz w:val="22"/>
          <w:szCs w:val="22"/>
        </w:rPr>
        <w:t xml:space="preserve">, et tagada avatud ja sidus linnaruum. Põhjendatud juhtudel </w:t>
      </w:r>
      <w:r w:rsidR="00B037B5" w:rsidRPr="00F811F7">
        <w:rPr>
          <w:rFonts w:cs="Arial"/>
          <w:iCs/>
          <w:sz w:val="22"/>
          <w:szCs w:val="22"/>
        </w:rPr>
        <w:t>(</w:t>
      </w:r>
      <w:r w:rsidR="00560F5A" w:rsidRPr="00F811F7">
        <w:rPr>
          <w:rFonts w:cs="Arial"/>
          <w:iCs/>
          <w:sz w:val="22"/>
          <w:szCs w:val="22"/>
        </w:rPr>
        <w:t>nt laste mänguväljakud või spetsiifilised tehnorajatised</w:t>
      </w:r>
      <w:r w:rsidR="00B037B5" w:rsidRPr="00F811F7">
        <w:rPr>
          <w:rFonts w:cs="Arial"/>
          <w:iCs/>
          <w:sz w:val="22"/>
          <w:szCs w:val="22"/>
        </w:rPr>
        <w:t>)</w:t>
      </w:r>
      <w:r w:rsidR="00560F5A" w:rsidRPr="00F811F7">
        <w:rPr>
          <w:rFonts w:cs="Arial"/>
          <w:iCs/>
          <w:sz w:val="22"/>
          <w:szCs w:val="22"/>
        </w:rPr>
        <w:t xml:space="preserve"> </w:t>
      </w:r>
      <w:r w:rsidR="00382418" w:rsidRPr="00F811F7">
        <w:rPr>
          <w:rFonts w:cs="Arial"/>
          <w:iCs/>
          <w:sz w:val="22"/>
          <w:szCs w:val="22"/>
        </w:rPr>
        <w:t xml:space="preserve">on </w:t>
      </w:r>
      <w:r w:rsidR="00560F5A" w:rsidRPr="00F811F7">
        <w:rPr>
          <w:rFonts w:cs="Arial"/>
          <w:iCs/>
          <w:sz w:val="22"/>
          <w:szCs w:val="22"/>
        </w:rPr>
        <w:t>luba</w:t>
      </w:r>
      <w:r w:rsidR="00382418" w:rsidRPr="00F811F7">
        <w:rPr>
          <w:rFonts w:cs="Arial"/>
          <w:iCs/>
          <w:sz w:val="22"/>
          <w:szCs w:val="22"/>
        </w:rPr>
        <w:t>tud</w:t>
      </w:r>
      <w:r w:rsidR="00560F5A" w:rsidRPr="00F811F7">
        <w:rPr>
          <w:rFonts w:cs="Arial"/>
          <w:iCs/>
          <w:sz w:val="22"/>
          <w:szCs w:val="22"/>
        </w:rPr>
        <w:t xml:space="preserve"> madalad kuni 1,2 m kõrgus</w:t>
      </w:r>
      <w:r w:rsidR="00382418" w:rsidRPr="00F811F7">
        <w:rPr>
          <w:rFonts w:cs="Arial"/>
          <w:iCs/>
          <w:sz w:val="22"/>
          <w:szCs w:val="22"/>
        </w:rPr>
        <w:t>e</w:t>
      </w:r>
      <w:r w:rsidR="00560F5A" w:rsidRPr="00F811F7">
        <w:rPr>
          <w:rFonts w:cs="Arial"/>
          <w:iCs/>
          <w:sz w:val="22"/>
          <w:szCs w:val="22"/>
        </w:rPr>
        <w:t xml:space="preserve">d läbipaistvad või hekkidega kombineeritud piirded. Piirded on põhjendatud juhul lubatud </w:t>
      </w:r>
      <w:r w:rsidR="00382418" w:rsidRPr="00F811F7">
        <w:rPr>
          <w:rFonts w:cs="Arial"/>
          <w:iCs/>
          <w:sz w:val="22"/>
          <w:szCs w:val="22"/>
        </w:rPr>
        <w:t xml:space="preserve">ka </w:t>
      </w:r>
      <w:r w:rsidR="00FB3F99" w:rsidRPr="00F811F7">
        <w:rPr>
          <w:rFonts w:cs="Arial"/>
          <w:iCs/>
          <w:sz w:val="22"/>
          <w:szCs w:val="22"/>
        </w:rPr>
        <w:t xml:space="preserve">ühiskondlike ehitiste </w:t>
      </w:r>
      <w:r w:rsidR="00382418" w:rsidRPr="00F811F7">
        <w:rPr>
          <w:rFonts w:cs="Arial"/>
          <w:iCs/>
          <w:sz w:val="22"/>
          <w:szCs w:val="22"/>
        </w:rPr>
        <w:t>krundil</w:t>
      </w:r>
      <w:r w:rsidR="00FB3F99" w:rsidRPr="00F811F7">
        <w:rPr>
          <w:rFonts w:cs="Arial"/>
          <w:iCs/>
          <w:sz w:val="22"/>
          <w:szCs w:val="22"/>
        </w:rPr>
        <w:t>.</w:t>
      </w:r>
    </w:p>
    <w:p w14:paraId="334E50B7" w14:textId="77777777" w:rsidR="003F7786" w:rsidRPr="00F811F7" w:rsidRDefault="00AC0F3B" w:rsidP="4D8E1252">
      <w:pPr>
        <w:pStyle w:val="Loendilik"/>
        <w:numPr>
          <w:ilvl w:val="1"/>
          <w:numId w:val="8"/>
        </w:numPr>
        <w:spacing w:after="120"/>
        <w:ind w:left="567" w:hanging="567"/>
        <w:contextualSpacing w:val="0"/>
        <w:jc w:val="both"/>
        <w:rPr>
          <w:rFonts w:cs="Arial"/>
          <w:sz w:val="22"/>
          <w:szCs w:val="22"/>
        </w:rPr>
      </w:pPr>
      <w:r w:rsidRPr="4D8E1252">
        <w:rPr>
          <w:rFonts w:cs="Arial"/>
          <w:sz w:val="22"/>
          <w:szCs w:val="22"/>
        </w:rPr>
        <w:t xml:space="preserve">Kogu planeeringuala on </w:t>
      </w:r>
      <w:r w:rsidR="00A745B9" w:rsidRPr="4D8E1252">
        <w:rPr>
          <w:rFonts w:cs="Arial"/>
          <w:sz w:val="22"/>
          <w:szCs w:val="22"/>
        </w:rPr>
        <w:t>mõeldud</w:t>
      </w:r>
      <w:r w:rsidRPr="4D8E1252">
        <w:rPr>
          <w:rFonts w:cs="Arial"/>
          <w:sz w:val="22"/>
          <w:szCs w:val="22"/>
        </w:rPr>
        <w:t xml:space="preserve"> avalikult kasutatavaks.</w:t>
      </w:r>
    </w:p>
    <w:p w14:paraId="0948DC33" w14:textId="60443266" w:rsidR="00F818D1" w:rsidRDefault="00AC0F3B" w:rsidP="00F818D1">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 xml:space="preserve">Planeeringuga tuleb ette näha </w:t>
      </w:r>
      <w:r w:rsidR="00523109" w:rsidRPr="002F6F86">
        <w:rPr>
          <w:rFonts w:cs="Arial"/>
          <w:iCs/>
          <w:sz w:val="22"/>
          <w:szCs w:val="22"/>
        </w:rPr>
        <w:t xml:space="preserve">avalikud pargid ja </w:t>
      </w:r>
      <w:r w:rsidRPr="002F6F86">
        <w:rPr>
          <w:rFonts w:cs="Arial"/>
          <w:iCs/>
          <w:sz w:val="22"/>
          <w:szCs w:val="22"/>
        </w:rPr>
        <w:t xml:space="preserve">sidus hoovihaljastus, mis seovad kogu arendusala ruumiliseks </w:t>
      </w:r>
      <w:r w:rsidR="009B4322" w:rsidRPr="002F6F86">
        <w:rPr>
          <w:rFonts w:cs="Arial"/>
          <w:iCs/>
          <w:sz w:val="22"/>
          <w:szCs w:val="22"/>
        </w:rPr>
        <w:t xml:space="preserve">tervikuks </w:t>
      </w:r>
      <w:r w:rsidRPr="002F6F86">
        <w:rPr>
          <w:rFonts w:cs="Arial"/>
          <w:iCs/>
          <w:sz w:val="22"/>
          <w:szCs w:val="22"/>
        </w:rPr>
        <w:t>ning moodustavad ühtlasi osa piirkondlikust rohevõrgustikust.</w:t>
      </w:r>
      <w:r w:rsidR="00F818D1">
        <w:rPr>
          <w:rFonts w:cs="Arial"/>
          <w:iCs/>
          <w:sz w:val="22"/>
          <w:szCs w:val="22"/>
        </w:rPr>
        <w:t xml:space="preserve"> S</w:t>
      </w:r>
      <w:r w:rsidR="00F818D1" w:rsidRPr="002F6F86">
        <w:rPr>
          <w:rFonts w:cs="Arial"/>
          <w:iCs/>
          <w:sz w:val="22"/>
          <w:szCs w:val="22"/>
        </w:rPr>
        <w:t>äilitada olemasolev väärtuslik kõrghaljastus</w:t>
      </w:r>
      <w:r w:rsidR="00F818D1">
        <w:rPr>
          <w:rFonts w:cs="Arial"/>
          <w:iCs/>
          <w:sz w:val="22"/>
          <w:szCs w:val="22"/>
        </w:rPr>
        <w:t>.</w:t>
      </w:r>
    </w:p>
    <w:p w14:paraId="56151126" w14:textId="78B7B48D" w:rsidR="002343C2" w:rsidRPr="002F6F86" w:rsidRDefault="0023487A" w:rsidP="00F818D1">
      <w:pPr>
        <w:pStyle w:val="Loendilik"/>
        <w:numPr>
          <w:ilvl w:val="1"/>
          <w:numId w:val="8"/>
        </w:numPr>
        <w:spacing w:after="120"/>
        <w:ind w:left="567" w:hanging="567"/>
        <w:contextualSpacing w:val="0"/>
        <w:jc w:val="both"/>
        <w:rPr>
          <w:rFonts w:cs="Arial"/>
          <w:iCs/>
          <w:sz w:val="22"/>
          <w:szCs w:val="22"/>
        </w:rPr>
      </w:pPr>
      <w:r w:rsidRPr="0023487A">
        <w:rPr>
          <w:rFonts w:cs="Arial"/>
          <w:iCs/>
          <w:sz w:val="22"/>
          <w:szCs w:val="22"/>
        </w:rPr>
        <w:t xml:space="preserve">Detailplaneeringuga tuleb luua eeldused kliimamuutustega kohaneva ja elurikkust toetava keskkonna kujundamiseks. Selleks tuleb kavandada </w:t>
      </w:r>
      <w:r w:rsidR="003F7786">
        <w:rPr>
          <w:rFonts w:cs="Arial"/>
          <w:iCs/>
          <w:sz w:val="22"/>
          <w:szCs w:val="22"/>
        </w:rPr>
        <w:t>liigirikas</w:t>
      </w:r>
      <w:r w:rsidRPr="0023487A">
        <w:rPr>
          <w:rFonts w:cs="Arial"/>
          <w:iCs/>
          <w:sz w:val="22"/>
          <w:szCs w:val="22"/>
        </w:rPr>
        <w:t xml:space="preserve"> haljastus, säilitada ja tugevdada rohelisi ühendusi ning arvestada hoonete ja haljastuse paigutamisel </w:t>
      </w:r>
      <w:r w:rsidR="003F7786">
        <w:rPr>
          <w:rFonts w:cs="Arial"/>
          <w:iCs/>
          <w:sz w:val="22"/>
          <w:szCs w:val="22"/>
        </w:rPr>
        <w:t xml:space="preserve">ka </w:t>
      </w:r>
      <w:r w:rsidRPr="0023487A">
        <w:rPr>
          <w:rFonts w:cs="Arial"/>
          <w:iCs/>
          <w:sz w:val="22"/>
          <w:szCs w:val="22"/>
        </w:rPr>
        <w:t xml:space="preserve">linnusõbraliku keskkonna loomise põhimõtetega. Lahenduste </w:t>
      </w:r>
      <w:r w:rsidR="003F7786">
        <w:rPr>
          <w:rFonts w:cs="Arial"/>
          <w:iCs/>
          <w:sz w:val="22"/>
          <w:szCs w:val="22"/>
        </w:rPr>
        <w:t>planeerimisel</w:t>
      </w:r>
      <w:r w:rsidRPr="0023487A">
        <w:rPr>
          <w:rFonts w:cs="Arial"/>
          <w:iCs/>
          <w:sz w:val="22"/>
          <w:szCs w:val="22"/>
        </w:rPr>
        <w:t xml:space="preserve"> on soovitatav lähtuda elurikkust toetavatest juhendmaterjalidest, s</w:t>
      </w:r>
      <w:r w:rsidR="003F7786">
        <w:rPr>
          <w:rFonts w:cs="Arial"/>
          <w:iCs/>
          <w:sz w:val="22"/>
          <w:szCs w:val="22"/>
        </w:rPr>
        <w:t>h</w:t>
      </w:r>
      <w:r w:rsidRPr="0023487A">
        <w:rPr>
          <w:rFonts w:cs="Arial"/>
          <w:iCs/>
          <w:sz w:val="22"/>
          <w:szCs w:val="22"/>
        </w:rPr>
        <w:t xml:space="preserve"> Rohemeetri soovitustest</w:t>
      </w:r>
      <w:r w:rsidR="006C3589">
        <w:rPr>
          <w:rFonts w:cs="Arial"/>
          <w:iCs/>
          <w:sz w:val="22"/>
          <w:szCs w:val="22"/>
        </w:rPr>
        <w:t xml:space="preserve"> (</w:t>
      </w:r>
      <w:hyperlink r:id="rId9" w:history="1">
        <w:r w:rsidR="006C3589" w:rsidRPr="00A01F67">
          <w:rPr>
            <w:rStyle w:val="Hperlink"/>
            <w:rFonts w:cs="Arial"/>
            <w:iCs/>
            <w:sz w:val="22"/>
            <w:szCs w:val="22"/>
          </w:rPr>
          <w:t>https://rohemeeter.ee/</w:t>
        </w:r>
      </w:hyperlink>
      <w:r w:rsidR="006C3589">
        <w:rPr>
          <w:rFonts w:cs="Arial"/>
          <w:iCs/>
          <w:sz w:val="22"/>
          <w:szCs w:val="22"/>
        </w:rPr>
        <w:t>)</w:t>
      </w:r>
      <w:r>
        <w:rPr>
          <w:rFonts w:cs="Arial"/>
          <w:iCs/>
          <w:sz w:val="22"/>
          <w:szCs w:val="22"/>
        </w:rPr>
        <w:t>.</w:t>
      </w:r>
    </w:p>
    <w:p w14:paraId="061C34A4" w14:textId="4414E593" w:rsidR="005C2B26" w:rsidRPr="002F6F86" w:rsidRDefault="008050B9" w:rsidP="00865074">
      <w:pPr>
        <w:pStyle w:val="Loendilik"/>
        <w:numPr>
          <w:ilvl w:val="1"/>
          <w:numId w:val="8"/>
        </w:numPr>
        <w:spacing w:after="120"/>
        <w:ind w:left="567" w:hanging="567"/>
        <w:contextualSpacing w:val="0"/>
        <w:jc w:val="both"/>
        <w:rPr>
          <w:rFonts w:cs="Arial"/>
          <w:iCs/>
          <w:sz w:val="22"/>
          <w:szCs w:val="22"/>
        </w:rPr>
      </w:pPr>
      <w:r w:rsidRPr="008050B9">
        <w:rPr>
          <w:rFonts w:cs="Arial"/>
          <w:iCs/>
          <w:sz w:val="22"/>
          <w:szCs w:val="22"/>
        </w:rPr>
        <w:t xml:space="preserve">Avalike alade </w:t>
      </w:r>
      <w:r>
        <w:rPr>
          <w:rFonts w:cs="Arial"/>
          <w:iCs/>
          <w:sz w:val="22"/>
          <w:szCs w:val="22"/>
        </w:rPr>
        <w:t>planeerimisel</w:t>
      </w:r>
      <w:r w:rsidRPr="008050B9">
        <w:rPr>
          <w:rFonts w:cs="Arial"/>
          <w:iCs/>
          <w:sz w:val="22"/>
          <w:szCs w:val="22"/>
        </w:rPr>
        <w:t xml:space="preserve"> tuleb detailplaneeringuga seada nõuded, mis lähtuvad universaaldisaini põhimõtetest ning tagavad avalike alade ligipääsetavuse ja kasutusvõimaluste võrdselt hea kättesaadavuse kõigile ühiskonnarühmadele, sealhulgas erinevate puuetega inimestele</w:t>
      </w:r>
      <w:r w:rsidR="00E27F54" w:rsidRPr="002F6F86">
        <w:rPr>
          <w:rFonts w:cs="Arial"/>
          <w:iCs/>
          <w:sz w:val="22"/>
          <w:szCs w:val="22"/>
        </w:rPr>
        <w:t>.</w:t>
      </w:r>
      <w:r w:rsidR="004E2D9C">
        <w:rPr>
          <w:rFonts w:cs="Arial"/>
          <w:iCs/>
          <w:sz w:val="22"/>
          <w:szCs w:val="22"/>
        </w:rPr>
        <w:t xml:space="preserve"> </w:t>
      </w:r>
      <w:r w:rsidR="004E2D9C" w:rsidRPr="004E2D9C">
        <w:rPr>
          <w:rFonts w:cs="Arial"/>
          <w:iCs/>
          <w:sz w:val="22"/>
          <w:szCs w:val="22"/>
        </w:rPr>
        <w:t>Lahenduste väljatöötamisel tuleb arvestada asjakohaste ligipääsetavuse juhendmaterjalide ja heade praktikatega</w:t>
      </w:r>
      <w:r w:rsidR="004E2D9C">
        <w:rPr>
          <w:rFonts w:cs="Arial"/>
          <w:iCs/>
          <w:sz w:val="22"/>
          <w:szCs w:val="22"/>
        </w:rPr>
        <w:t>.</w:t>
      </w:r>
    </w:p>
    <w:p w14:paraId="70FCFCC3" w14:textId="1F99C2A0" w:rsidR="005C2B26" w:rsidRPr="002F6F86" w:rsidRDefault="004D2CA3" w:rsidP="00865074">
      <w:pPr>
        <w:pStyle w:val="Loendilik"/>
        <w:numPr>
          <w:ilvl w:val="1"/>
          <w:numId w:val="8"/>
        </w:numPr>
        <w:spacing w:after="120"/>
        <w:ind w:left="567" w:hanging="567"/>
        <w:contextualSpacing w:val="0"/>
        <w:jc w:val="both"/>
        <w:rPr>
          <w:rFonts w:cs="Arial"/>
          <w:iCs/>
          <w:sz w:val="22"/>
          <w:szCs w:val="22"/>
        </w:rPr>
      </w:pPr>
      <w:r w:rsidRPr="004D2CA3">
        <w:rPr>
          <w:rFonts w:cs="Arial"/>
          <w:iCs/>
          <w:sz w:val="22"/>
          <w:szCs w:val="22"/>
        </w:rPr>
        <w:t>Endise tootmisala ümberkujundamisel tuleb lähtuda põhimõttest, et ala keskkonnaseisund võimaldab kavandatavat kasutusotstarvet. Vajaduse korral tuleb enne ehitustegevust teostada reostusuuringud ja saneerimine</w:t>
      </w:r>
      <w:r>
        <w:rPr>
          <w:rFonts w:cs="Arial"/>
          <w:iCs/>
          <w:sz w:val="22"/>
          <w:szCs w:val="22"/>
        </w:rPr>
        <w:t>.</w:t>
      </w:r>
    </w:p>
    <w:p w14:paraId="3CD12B97" w14:textId="6E8433D2" w:rsidR="00E45711" w:rsidRDefault="00E45711" w:rsidP="4D8E1252">
      <w:pPr>
        <w:pStyle w:val="Loendilik"/>
        <w:numPr>
          <w:ilvl w:val="1"/>
          <w:numId w:val="8"/>
        </w:numPr>
        <w:spacing w:after="120"/>
        <w:ind w:left="567" w:hanging="567"/>
        <w:contextualSpacing w:val="0"/>
        <w:jc w:val="both"/>
        <w:rPr>
          <w:rFonts w:cs="Arial"/>
          <w:sz w:val="22"/>
          <w:szCs w:val="22"/>
        </w:rPr>
      </w:pPr>
      <w:r w:rsidRPr="4D8E1252">
        <w:rPr>
          <w:rFonts w:cs="Arial"/>
          <w:sz w:val="22"/>
          <w:szCs w:val="22"/>
        </w:rPr>
        <w:t>Planeerida naaberaladega hästi ühendatud turvaline jalgteede võrgustik.</w:t>
      </w:r>
    </w:p>
    <w:p w14:paraId="773D6267" w14:textId="17F4801B" w:rsidR="00E45711" w:rsidRDefault="00D5629A" w:rsidP="00865074">
      <w:pPr>
        <w:pStyle w:val="Loendilik"/>
        <w:numPr>
          <w:ilvl w:val="1"/>
          <w:numId w:val="8"/>
        </w:numPr>
        <w:spacing w:after="120"/>
        <w:ind w:left="567" w:hanging="567"/>
        <w:contextualSpacing w:val="0"/>
        <w:jc w:val="both"/>
        <w:rPr>
          <w:rFonts w:cs="Arial"/>
          <w:iCs/>
          <w:sz w:val="22"/>
          <w:szCs w:val="22"/>
        </w:rPr>
      </w:pPr>
      <w:r w:rsidRPr="00D5629A">
        <w:rPr>
          <w:rFonts w:cs="Arial"/>
          <w:iCs/>
          <w:sz w:val="22"/>
          <w:szCs w:val="22"/>
        </w:rPr>
        <w:lastRenderedPageBreak/>
        <w:t xml:space="preserve">Peamised autoliikluse juurdepääsud ja planeeringuala sisene teedevõrk </w:t>
      </w:r>
      <w:r w:rsidR="00EC1B64">
        <w:rPr>
          <w:rFonts w:cs="Arial"/>
          <w:iCs/>
          <w:sz w:val="22"/>
          <w:szCs w:val="22"/>
        </w:rPr>
        <w:t>planeerida</w:t>
      </w:r>
      <w:r w:rsidRPr="00D5629A">
        <w:rPr>
          <w:rFonts w:cs="Arial"/>
          <w:iCs/>
          <w:sz w:val="22"/>
          <w:szCs w:val="22"/>
        </w:rPr>
        <w:t xml:space="preserve"> kooskõlas valla üldplaneeringuga</w:t>
      </w:r>
      <w:r w:rsidR="009B13DA">
        <w:rPr>
          <w:rFonts w:cs="Arial"/>
          <w:iCs/>
          <w:sz w:val="22"/>
          <w:szCs w:val="22"/>
        </w:rPr>
        <w:t>.</w:t>
      </w:r>
      <w:r w:rsidRPr="00D5629A">
        <w:rPr>
          <w:rFonts w:cs="Arial"/>
          <w:iCs/>
          <w:sz w:val="22"/>
          <w:szCs w:val="22"/>
        </w:rPr>
        <w:t xml:space="preserve"> </w:t>
      </w:r>
      <w:r w:rsidR="009B13DA">
        <w:rPr>
          <w:rFonts w:cs="Arial"/>
          <w:iCs/>
          <w:sz w:val="22"/>
          <w:szCs w:val="22"/>
        </w:rPr>
        <w:t>T</w:t>
      </w:r>
      <w:r w:rsidRPr="00D5629A">
        <w:rPr>
          <w:rFonts w:cs="Arial"/>
          <w:iCs/>
          <w:sz w:val="22"/>
          <w:szCs w:val="22"/>
        </w:rPr>
        <w:t>agad</w:t>
      </w:r>
      <w:r w:rsidR="009B13DA">
        <w:rPr>
          <w:rFonts w:cs="Arial"/>
          <w:iCs/>
          <w:sz w:val="22"/>
          <w:szCs w:val="22"/>
        </w:rPr>
        <w:t>a</w:t>
      </w:r>
      <w:r w:rsidRPr="00D5629A">
        <w:rPr>
          <w:rFonts w:cs="Arial"/>
          <w:iCs/>
          <w:sz w:val="22"/>
          <w:szCs w:val="22"/>
        </w:rPr>
        <w:t xml:space="preserve"> teedevõrgu hea ühendat</w:t>
      </w:r>
      <w:r w:rsidR="009B13DA">
        <w:rPr>
          <w:rFonts w:cs="Arial"/>
          <w:iCs/>
          <w:sz w:val="22"/>
          <w:szCs w:val="22"/>
        </w:rPr>
        <w:t>avus naaberaladega</w:t>
      </w:r>
      <w:r w:rsidRPr="00D5629A">
        <w:rPr>
          <w:rFonts w:cs="Arial"/>
          <w:iCs/>
          <w:sz w:val="22"/>
          <w:szCs w:val="22"/>
        </w:rPr>
        <w:t xml:space="preserve"> ning </w:t>
      </w:r>
      <w:r w:rsidR="00DF7B83">
        <w:rPr>
          <w:rFonts w:cs="Arial"/>
          <w:iCs/>
          <w:sz w:val="22"/>
          <w:szCs w:val="22"/>
        </w:rPr>
        <w:t xml:space="preserve">planeerida </w:t>
      </w:r>
      <w:r w:rsidRPr="00D5629A">
        <w:rPr>
          <w:rFonts w:cs="Arial"/>
          <w:iCs/>
          <w:sz w:val="22"/>
          <w:szCs w:val="22"/>
        </w:rPr>
        <w:t>alternatiivsed juurdepääsud, mis võimaldavad liikluskoormuse ühtlasemat jaotumist</w:t>
      </w:r>
      <w:r w:rsidR="00605835">
        <w:rPr>
          <w:rFonts w:cs="Arial"/>
          <w:iCs/>
          <w:sz w:val="22"/>
          <w:szCs w:val="22"/>
        </w:rPr>
        <w:t>.</w:t>
      </w:r>
    </w:p>
    <w:p w14:paraId="4350B7C4" w14:textId="234F85EA" w:rsidR="00283D2F" w:rsidRDefault="004A4104" w:rsidP="00865074">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Valdav osa a</w:t>
      </w:r>
      <w:r w:rsidR="00BC64EA" w:rsidRPr="002F6F86">
        <w:rPr>
          <w:rFonts w:cs="Arial"/>
          <w:iCs/>
          <w:sz w:val="22"/>
          <w:szCs w:val="22"/>
        </w:rPr>
        <w:t>utode parkimi</w:t>
      </w:r>
      <w:r w:rsidRPr="002F6F86">
        <w:rPr>
          <w:rFonts w:cs="Arial"/>
          <w:iCs/>
          <w:sz w:val="22"/>
          <w:szCs w:val="22"/>
        </w:rPr>
        <w:t>skohtadest</w:t>
      </w:r>
      <w:r w:rsidR="00BC64EA" w:rsidRPr="002F6F86">
        <w:rPr>
          <w:rFonts w:cs="Arial"/>
          <w:iCs/>
          <w:sz w:val="22"/>
          <w:szCs w:val="22"/>
        </w:rPr>
        <w:t xml:space="preserve"> tuleb </w:t>
      </w:r>
      <w:r w:rsidR="00BC64EA" w:rsidRPr="00C8526B">
        <w:rPr>
          <w:rFonts w:cs="Arial"/>
          <w:iCs/>
          <w:sz w:val="22"/>
          <w:szCs w:val="22"/>
        </w:rPr>
        <w:t xml:space="preserve">kavandada </w:t>
      </w:r>
      <w:r w:rsidR="00BC64EA" w:rsidRPr="00C8526B">
        <w:rPr>
          <w:rFonts w:cs="Arial"/>
          <w:i/>
          <w:sz w:val="22"/>
          <w:szCs w:val="22"/>
        </w:rPr>
        <w:t>hoonemahtu integreerituna</w:t>
      </w:r>
      <w:r w:rsidR="00BC64EA" w:rsidRPr="002F6F86">
        <w:rPr>
          <w:rFonts w:cs="Arial"/>
          <w:iCs/>
          <w:sz w:val="22"/>
          <w:szCs w:val="22"/>
        </w:rPr>
        <w:t xml:space="preserve"> või maa-alusena. Maapealsed parklad kavandada võimalikult väikesemahulistena ning liigendada </w:t>
      </w:r>
      <w:r w:rsidR="00880FA5" w:rsidRPr="002F6F86">
        <w:rPr>
          <w:rFonts w:cs="Arial"/>
          <w:iCs/>
          <w:sz w:val="22"/>
          <w:szCs w:val="22"/>
        </w:rPr>
        <w:t>kõrg- ja madal</w:t>
      </w:r>
      <w:r w:rsidR="00BC64EA" w:rsidRPr="002F6F86">
        <w:rPr>
          <w:rFonts w:cs="Arial"/>
          <w:iCs/>
          <w:sz w:val="22"/>
          <w:szCs w:val="22"/>
        </w:rPr>
        <w:t>haljastuse, istutusalade ja muude ruumiliste elementidega. Parkimislahendused peavad toetama kvaliteetse, inimkeskse ja meeldiva linnaruumi kujunemist, vähendama kõvakattega pindade osakaalu ning tagama jalakäijate</w:t>
      </w:r>
      <w:r w:rsidR="00880FA5" w:rsidRPr="002F6F86">
        <w:rPr>
          <w:rFonts w:cs="Arial"/>
          <w:iCs/>
          <w:sz w:val="22"/>
          <w:szCs w:val="22"/>
        </w:rPr>
        <w:t>le</w:t>
      </w:r>
      <w:r w:rsidR="00BC64EA" w:rsidRPr="002F6F86">
        <w:rPr>
          <w:rFonts w:cs="Arial"/>
          <w:iCs/>
          <w:sz w:val="22"/>
          <w:szCs w:val="22"/>
        </w:rPr>
        <w:t xml:space="preserve"> ja kergliiklejate</w:t>
      </w:r>
      <w:r w:rsidR="00880FA5" w:rsidRPr="002F6F86">
        <w:rPr>
          <w:rFonts w:cs="Arial"/>
          <w:iCs/>
          <w:sz w:val="22"/>
          <w:szCs w:val="22"/>
        </w:rPr>
        <w:t>le</w:t>
      </w:r>
      <w:r w:rsidR="00BC64EA" w:rsidRPr="002F6F86">
        <w:rPr>
          <w:rFonts w:cs="Arial"/>
          <w:iCs/>
          <w:sz w:val="22"/>
          <w:szCs w:val="22"/>
        </w:rPr>
        <w:t xml:space="preserve"> ohutu ning mugava liikumise</w:t>
      </w:r>
      <w:r w:rsidRPr="002F6F86">
        <w:rPr>
          <w:rFonts w:cs="Arial"/>
          <w:iCs/>
          <w:sz w:val="22"/>
          <w:szCs w:val="22"/>
        </w:rPr>
        <w:t>.</w:t>
      </w:r>
    </w:p>
    <w:p w14:paraId="0175CF7F" w14:textId="35EAF9AE" w:rsidR="00283D2F" w:rsidRDefault="005927F9" w:rsidP="4D8E1252">
      <w:pPr>
        <w:pStyle w:val="Loendilik"/>
        <w:numPr>
          <w:ilvl w:val="1"/>
          <w:numId w:val="8"/>
        </w:numPr>
        <w:spacing w:after="120"/>
        <w:ind w:left="567" w:hanging="567"/>
        <w:contextualSpacing w:val="0"/>
        <w:jc w:val="both"/>
        <w:rPr>
          <w:rFonts w:cs="Arial"/>
          <w:sz w:val="22"/>
          <w:szCs w:val="22"/>
        </w:rPr>
      </w:pPr>
      <w:r w:rsidRPr="4D8E1252">
        <w:rPr>
          <w:rFonts w:cs="Arial"/>
          <w:sz w:val="22"/>
          <w:szCs w:val="22"/>
        </w:rPr>
        <w:t>Sademevee ärajuhtimiseks kõvakattega aladelt (katused, teed, parklad) rakendada säästlikke kohapealseid lahendusi (viibebasseinid, imbpeenrad, reoveeringlus, haljastatud katused jmt). Keelatud on sademevee puhastamata juhtimine otse Haabneeme lahte.</w:t>
      </w:r>
    </w:p>
    <w:p w14:paraId="2F5DB461" w14:textId="780AB381" w:rsidR="00283D2F" w:rsidRPr="00C8526B" w:rsidRDefault="0026630D" w:rsidP="00865074">
      <w:pPr>
        <w:pStyle w:val="Loendilik"/>
        <w:numPr>
          <w:ilvl w:val="1"/>
          <w:numId w:val="8"/>
        </w:numPr>
        <w:spacing w:after="120"/>
        <w:ind w:left="567" w:hanging="567"/>
        <w:contextualSpacing w:val="0"/>
        <w:jc w:val="both"/>
        <w:rPr>
          <w:rFonts w:cs="Arial"/>
          <w:iCs/>
          <w:sz w:val="22"/>
          <w:szCs w:val="22"/>
        </w:rPr>
      </w:pPr>
      <w:r w:rsidRPr="00C8526B">
        <w:rPr>
          <w:rFonts w:cs="Arial"/>
          <w:iCs/>
          <w:sz w:val="22"/>
          <w:szCs w:val="22"/>
        </w:rPr>
        <w:t>Lähtetingimusi võib täpsustada või muuta üksnes põhjendatud vajaduse korral või juhul, kui valla üldplaneeringu menetluse käigus selguvad uued asjaolud või muutuvad detailplaneeringu koostamise aluseks olevad tingimused.</w:t>
      </w:r>
    </w:p>
    <w:p w14:paraId="4836B298" w14:textId="3C58A278" w:rsidR="00740713" w:rsidRPr="002F6F86" w:rsidRDefault="00740713" w:rsidP="0013754D">
      <w:pPr>
        <w:pStyle w:val="Loendilik"/>
        <w:numPr>
          <w:ilvl w:val="1"/>
          <w:numId w:val="8"/>
        </w:numPr>
        <w:spacing w:after="360"/>
        <w:ind w:left="567" w:hanging="567"/>
        <w:contextualSpacing w:val="0"/>
        <w:jc w:val="both"/>
        <w:rPr>
          <w:rFonts w:cs="Arial"/>
          <w:iCs/>
          <w:sz w:val="22"/>
          <w:szCs w:val="22"/>
        </w:rPr>
      </w:pPr>
      <w:r w:rsidRPr="002F6F86">
        <w:rPr>
          <w:rFonts w:cs="Arial"/>
          <w:iCs/>
          <w:sz w:val="22"/>
          <w:szCs w:val="22"/>
        </w:rPr>
        <w:t>Detailplaneeringuga määrata detailplaneeringu elluviimise kava, mille esimene etapp peab sisaldama tingimusi, millega tagatakse üldplaneeringu juhtotstarvetele vastava lahenduse elluviimine (sh hoidumis- ja muud servituudid, korteriomandi seadmise võimalikud piirangud ja muud kokkulepped).</w:t>
      </w:r>
    </w:p>
    <w:p w14:paraId="3FD1CF9C" w14:textId="77777777" w:rsidR="0013754D" w:rsidRPr="002F6F86" w:rsidRDefault="0013754D" w:rsidP="0013754D">
      <w:pPr>
        <w:spacing w:after="240" w:line="276" w:lineRule="auto"/>
        <w:jc w:val="both"/>
        <w:rPr>
          <w:rFonts w:cs="Arial"/>
          <w:iCs/>
          <w:szCs w:val="22"/>
        </w:rPr>
      </w:pPr>
      <w:r w:rsidRPr="002F6F86">
        <w:rPr>
          <w:rFonts w:cs="Arial"/>
          <w:iCs/>
          <w:szCs w:val="22"/>
        </w:rPr>
        <w:t>Vabariigi Valitsuse 17.12.2015 määruse nr 133 „Planeeringute koostamisel koostöö tegemise kord ja planeeringute kooskõlastamise alused“ alusel kooskõlastada detailplaneering järgmiste riigiasutustega:</w:t>
      </w:r>
    </w:p>
    <w:p w14:paraId="5E412C76" w14:textId="77777777" w:rsidR="00F03033" w:rsidRPr="002F6F86" w:rsidRDefault="0013754D" w:rsidP="00C865A9">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Päästeamet (§ 3 p 10);</w:t>
      </w:r>
    </w:p>
    <w:p w14:paraId="2833AD78" w14:textId="77777777" w:rsidR="00F03033" w:rsidRPr="002F6F86" w:rsidRDefault="0013754D" w:rsidP="00C865A9">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Terviseamet (§ 3 p 12);</w:t>
      </w:r>
    </w:p>
    <w:p w14:paraId="234EF9EA" w14:textId="2196C0FB" w:rsidR="002D631F" w:rsidRPr="002F6F86" w:rsidRDefault="00636CA4" w:rsidP="000B599B">
      <w:pPr>
        <w:spacing w:before="360" w:after="240" w:line="276" w:lineRule="auto"/>
        <w:jc w:val="both"/>
        <w:rPr>
          <w:rFonts w:cs="Arial"/>
          <w:iCs/>
          <w:szCs w:val="22"/>
        </w:rPr>
      </w:pPr>
      <w:r w:rsidRPr="002F6F86">
        <w:rPr>
          <w:rFonts w:cs="Arial"/>
          <w:iCs/>
          <w:szCs w:val="22"/>
        </w:rPr>
        <w:t>Tagamaks detailplaneeringu kõrget tehnilist kvaliteeti ja esitatud materjalide ühilduvust erinevate andmekogudega, seatakse detailplaneeringu vormistamisele järgnevad nõuded</w:t>
      </w:r>
      <w:r w:rsidR="00E35010" w:rsidRPr="002F6F86">
        <w:rPr>
          <w:rFonts w:cs="Arial"/>
          <w:iCs/>
          <w:szCs w:val="22"/>
        </w:rPr>
        <w:t>:</w:t>
      </w:r>
    </w:p>
    <w:p w14:paraId="09656B8F" w14:textId="354DB37E" w:rsidR="00164803" w:rsidRPr="002F6F86" w:rsidRDefault="00023C31" w:rsidP="00C865A9">
      <w:pPr>
        <w:pStyle w:val="Preambul"/>
        <w:numPr>
          <w:ilvl w:val="1"/>
          <w:numId w:val="8"/>
        </w:numPr>
        <w:spacing w:after="120" w:line="240" w:lineRule="auto"/>
        <w:ind w:left="567" w:hanging="567"/>
        <w:jc w:val="both"/>
        <w:rPr>
          <w:rFonts w:cs="Arial"/>
          <w:szCs w:val="22"/>
        </w:rPr>
      </w:pPr>
      <w:r w:rsidRPr="002F6F86">
        <w:rPr>
          <w:rFonts w:cs="Arial"/>
          <w:szCs w:val="22"/>
        </w:rPr>
        <w:t xml:space="preserve">Detailplaneering koostada mõõtkavas 1:500 ajakohasele topo-geodeetilisele alusplaanile. Uuringu peab olema koostanud kutsetunnistust omav geodeet (minimaalne tase 5) ja vastama majandus- ja taristuministri 14.04.2016 määrusele nr 34 „Topo-geodeetilisele uuringule ja teostusmõõdistamisele esitatavad nõuded“. Vastavalt määruse § 10 nõuetele peab uuringu tegija esitama digitaalse maa-ala plaani ning uuringu aruande tellijale ja 10 päeva jooksul uuringu valmimise päevast alates ehitisregistrile ja kohalikule omavalitsusele. Uuring esitada Viimsi Vallavalitsuse geoarhiivi aadressil </w:t>
      </w:r>
      <w:hyperlink r:id="rId10" w:history="1">
        <w:r w:rsidRPr="002F6F86">
          <w:rPr>
            <w:rStyle w:val="Hperlink"/>
            <w:rFonts w:cs="Arial"/>
            <w:szCs w:val="22"/>
          </w:rPr>
          <w:t>https://geoveeb.viimsi.ee</w:t>
        </w:r>
      </w:hyperlink>
      <w:r w:rsidRPr="002F6F86">
        <w:rPr>
          <w:rFonts w:cs="Arial"/>
          <w:szCs w:val="22"/>
        </w:rPr>
        <w:t>. Kui topo-geodeetiline uuring ei ole vallas registreeritud, siis detailplaneering läbivaatamisele ei kuulu.</w:t>
      </w:r>
    </w:p>
    <w:p w14:paraId="3126C47E" w14:textId="77777777" w:rsidR="00C865A9" w:rsidRPr="002F6F86" w:rsidRDefault="00023C31" w:rsidP="00C865A9">
      <w:pPr>
        <w:pStyle w:val="Preambul"/>
        <w:numPr>
          <w:ilvl w:val="1"/>
          <w:numId w:val="8"/>
        </w:numPr>
        <w:spacing w:after="120" w:line="240" w:lineRule="auto"/>
        <w:ind w:left="567" w:hanging="567"/>
        <w:jc w:val="both"/>
        <w:rPr>
          <w:rFonts w:cs="Arial"/>
          <w:szCs w:val="22"/>
        </w:rPr>
      </w:pPr>
      <w:r w:rsidRPr="002F6F86">
        <w:rPr>
          <w:rFonts w:cs="Arial"/>
          <w:szCs w:val="22"/>
        </w:rPr>
        <w:t xml:space="preserve">Tehnovõrkude lahendused planeerida vastavalt tehnovõrkude valdajate väljastatud tehnilistele tingimustele. Enne detailplaneeringu kehtestamist taotleda ehitus- ja kommunaalosakonnalt tehnilised tingimused teede, tänavavalgustuse ja sademevee ärajuhtimise ehitusprojektide koostamiseks, taotluse saab esitada VAAL-keskkonnas: </w:t>
      </w:r>
      <w:hyperlink r:id="rId11" w:history="1">
        <w:r w:rsidRPr="002F6F86">
          <w:rPr>
            <w:rStyle w:val="Hperlink"/>
            <w:rFonts w:cs="Arial"/>
            <w:szCs w:val="22"/>
          </w:rPr>
          <w:t>https://vaal.viimsi.ee/map</w:t>
        </w:r>
      </w:hyperlink>
      <w:r w:rsidRPr="002F6F86">
        <w:rPr>
          <w:rFonts w:cs="Arial"/>
          <w:szCs w:val="22"/>
        </w:rPr>
        <w:t>.</w:t>
      </w:r>
    </w:p>
    <w:p w14:paraId="56064AB3" w14:textId="422F719F" w:rsidR="00164803" w:rsidRPr="002F6F86" w:rsidRDefault="00023C31" w:rsidP="00C865A9">
      <w:pPr>
        <w:pStyle w:val="Preambul"/>
        <w:numPr>
          <w:ilvl w:val="1"/>
          <w:numId w:val="8"/>
        </w:numPr>
        <w:spacing w:after="120" w:line="240" w:lineRule="auto"/>
        <w:ind w:left="567" w:hanging="567"/>
        <w:jc w:val="both"/>
        <w:rPr>
          <w:rFonts w:cs="Arial"/>
          <w:szCs w:val="22"/>
        </w:rPr>
      </w:pPr>
      <w:r w:rsidRPr="002F6F86">
        <w:rPr>
          <w:rFonts w:cs="Arial"/>
          <w:szCs w:val="22"/>
        </w:rPr>
        <w:t xml:space="preserve">Detailplaneering peab vastama riigihalduse ministri 17.10.2019 määrusele nr 50 „Planeeringu vormistamisele ja ülesehitusele esitatavad nõuded“ </w:t>
      </w:r>
      <w:hyperlink r:id="rId12" w:history="1">
        <w:r w:rsidRPr="002F6F86">
          <w:rPr>
            <w:rStyle w:val="Hperlink"/>
            <w:rFonts w:cs="Arial"/>
            <w:szCs w:val="22"/>
          </w:rPr>
          <w:t>https://www.riigiteataja.ee/akt/122102019001?leiaKehtiv</w:t>
        </w:r>
      </w:hyperlink>
      <w:r w:rsidRPr="002F6F86">
        <w:rPr>
          <w:rFonts w:cs="Arial"/>
          <w:szCs w:val="22"/>
        </w:rPr>
        <w:t>.</w:t>
      </w:r>
    </w:p>
    <w:p w14:paraId="1C90B84C" w14:textId="77777777" w:rsidR="00164803" w:rsidRPr="002F6F86" w:rsidRDefault="00023C31" w:rsidP="00C865A9">
      <w:pPr>
        <w:pStyle w:val="Preambul"/>
        <w:numPr>
          <w:ilvl w:val="1"/>
          <w:numId w:val="8"/>
        </w:numPr>
        <w:spacing w:after="120" w:line="240" w:lineRule="auto"/>
        <w:ind w:left="567" w:hanging="567"/>
        <w:jc w:val="both"/>
        <w:rPr>
          <w:rFonts w:cs="Arial"/>
          <w:szCs w:val="22"/>
        </w:rPr>
      </w:pPr>
      <w:r w:rsidRPr="002F6F86">
        <w:rPr>
          <w:rFonts w:cs="Arial"/>
          <w:szCs w:val="22"/>
        </w:rPr>
        <w:t xml:space="preserve">Detailplaneeringu graafilise osa koosseisus esitada kontaktvööndi analüüs (M 1:2000), tugiplaan (M 1:500), põhijoonis (M 1:500), tehnovõrkude joonis (M 1:500), haljastuse joonis (M 1:500), liiklusjoonis (M 1:500) ja 3D </w:t>
      </w:r>
      <w:r w:rsidR="00023A43" w:rsidRPr="002F6F86">
        <w:rPr>
          <w:rFonts w:cs="Arial"/>
          <w:szCs w:val="22"/>
        </w:rPr>
        <w:t>illustratsioonid</w:t>
      </w:r>
      <w:r w:rsidRPr="002F6F86">
        <w:rPr>
          <w:rFonts w:cs="Arial"/>
          <w:szCs w:val="22"/>
        </w:rPr>
        <w:t>.</w:t>
      </w:r>
    </w:p>
    <w:p w14:paraId="75D8027D" w14:textId="77777777" w:rsidR="00164803" w:rsidRPr="002F6F86" w:rsidRDefault="00023C31" w:rsidP="00C865A9">
      <w:pPr>
        <w:pStyle w:val="Preambul"/>
        <w:numPr>
          <w:ilvl w:val="1"/>
          <w:numId w:val="8"/>
        </w:numPr>
        <w:spacing w:after="120" w:line="240" w:lineRule="auto"/>
        <w:ind w:left="567" w:hanging="567"/>
        <w:jc w:val="both"/>
        <w:rPr>
          <w:rFonts w:cs="Arial"/>
          <w:szCs w:val="22"/>
        </w:rPr>
      </w:pPr>
      <w:r w:rsidRPr="002F6F86">
        <w:rPr>
          <w:rFonts w:cs="Arial"/>
          <w:szCs w:val="22"/>
        </w:rPr>
        <w:lastRenderedPageBreak/>
        <w:t>Detailplaneeringu seletuskirjas käsitleda lähteolukorra ja detailplaneeringu lahenduse võrdlust ning planeeringulahenduse vastavust asjakohastele üldplaneeringutele (</w:t>
      </w:r>
      <w:r w:rsidR="00C42878" w:rsidRPr="002F6F86">
        <w:rPr>
          <w:rFonts w:cs="Arial"/>
          <w:szCs w:val="22"/>
        </w:rPr>
        <w:t xml:space="preserve">vastu võetud </w:t>
      </w:r>
      <w:r w:rsidRPr="002F6F86">
        <w:rPr>
          <w:rFonts w:cs="Arial"/>
          <w:szCs w:val="22"/>
        </w:rPr>
        <w:t>Viimsi valla haldusterritooriumi üldplaneeringule) ja Harju maakonnaplaneeringule. Seletuskirjas esitada põhjendused kehtiva üldplaneeringu muutmise vajaduse kohta</w:t>
      </w:r>
      <w:r w:rsidR="00C42878" w:rsidRPr="002F6F86">
        <w:rPr>
          <w:rFonts w:cs="Arial"/>
          <w:szCs w:val="22"/>
        </w:rPr>
        <w:t>,</w:t>
      </w:r>
      <w:r w:rsidRPr="002F6F86">
        <w:rPr>
          <w:rFonts w:cs="Arial"/>
          <w:szCs w:val="22"/>
        </w:rPr>
        <w:t xml:space="preserve"> muudatused kajastada ka graafiliselt.</w:t>
      </w:r>
    </w:p>
    <w:p w14:paraId="074250FC" w14:textId="6A4C3543" w:rsidR="009856CB" w:rsidRPr="002F6F86" w:rsidRDefault="00023C31" w:rsidP="009856CB">
      <w:pPr>
        <w:pStyle w:val="Preambul"/>
        <w:numPr>
          <w:ilvl w:val="1"/>
          <w:numId w:val="8"/>
        </w:numPr>
        <w:spacing w:line="240" w:lineRule="auto"/>
        <w:ind w:left="567" w:hanging="567"/>
        <w:jc w:val="both"/>
        <w:rPr>
          <w:rFonts w:cs="Arial"/>
          <w:szCs w:val="22"/>
        </w:rPr>
      </w:pPr>
      <w:r w:rsidRPr="002F6F86">
        <w:rPr>
          <w:rFonts w:cs="Arial"/>
          <w:szCs w:val="22"/>
        </w:rPr>
        <w:t>Detailplaneering esitada vastuvõtmiseks ja avalikustamiseks ühes eksemplaris paberkandjal ja digitaalselt (jooniste vormistus nõutav formaadis *.dwg või *.dgn, avalikustamiseks *.pdf). Detailplaneering esitada kehtestamiseks e-ehituse platvormile.</w:t>
      </w:r>
    </w:p>
    <w:p w14:paraId="54889D6F" w14:textId="7256CEA4" w:rsidR="00023C31" w:rsidRPr="002F6F86" w:rsidRDefault="00023C31" w:rsidP="000B599B">
      <w:pPr>
        <w:pStyle w:val="Preambul"/>
        <w:spacing w:before="360"/>
        <w:jc w:val="both"/>
        <w:rPr>
          <w:rFonts w:cs="Arial"/>
          <w:szCs w:val="22"/>
        </w:rPr>
      </w:pPr>
      <w:r w:rsidRPr="002F6F86">
        <w:rPr>
          <w:rFonts w:cs="Arial"/>
          <w:szCs w:val="22"/>
        </w:rPr>
        <w:t>Digitaalsel esitamisel lähtuda täiendavalt järgnevatest nõuetest:</w:t>
      </w:r>
    </w:p>
    <w:p w14:paraId="36020DD4"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Vallale üle antava/sundvõõrandatava krundi (kruntide) moodustamisel märkida üleantav/võõrandatav krunt eraldi tingimusega. Ilma ehitusõiguseta ja/või teise krundiga liidetav krunt (juhul kui see on planeeritud) tuleb samuti eraldi tingimusena ära märkida. Krundi juurde peab olema märgitud sihtotstarve.</w:t>
      </w:r>
    </w:p>
    <w:p w14:paraId="0553E261"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Kui hoonestusala on põhihoonele ja abihoonele määratud erinev, siis tuleb nii kirjutada ja väljad õigesti täita.</w:t>
      </w:r>
    </w:p>
    <w:p w14:paraId="6D7B0674"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Hoonestuskõrguse märkimisel esitada nii kõrgus maapinnast kui ka absoluutkõrgus.</w:t>
      </w:r>
    </w:p>
    <w:p w14:paraId="0BA49BE3"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Lisaks kohustuslikele kihtidele tuleb teha servituudivajaduse kiht ning juurdepääsu kiht tuleb teha juhul, kui sellest sõltub aadressi määramine.</w:t>
      </w:r>
    </w:p>
    <w:p w14:paraId="07EC036A"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Kõikidest joonistest tuleb esitada ka PDF-vormingus fail ja vormistus peab olema põhja-lõuna suunaline (s.t õigetpidi).</w:t>
      </w:r>
    </w:p>
    <w:p w14:paraId="5EAFF1D2"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Dokumentidest on kohustuslik esitada kooskõlastuste koondtabel, seletuskiri peab olema koos tiitellehega.</w:t>
      </w:r>
    </w:p>
    <w:p w14:paraId="4E1E311B" w14:textId="37B453F3" w:rsidR="00023C31"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Kõik, mis detailplaneeringu kehtestamise ajal on käsitletav lisadena, tuleb lisadena</w:t>
      </w:r>
      <w:r w:rsidR="00D35800" w:rsidRPr="002F6F86">
        <w:rPr>
          <w:rFonts w:cs="Arial"/>
          <w:szCs w:val="22"/>
        </w:rPr>
        <w:t xml:space="preserve">                </w:t>
      </w:r>
      <w:r w:rsidRPr="002F6F86">
        <w:rPr>
          <w:rFonts w:cs="Arial"/>
          <w:szCs w:val="22"/>
        </w:rPr>
        <w:t>e-ehituse platvormile kanda (kannab kohalik omavalitsus), kuid lisad, uuringud jm asjakohased materjalid koondab detailplaneeringu koostaja).</w:t>
      </w:r>
    </w:p>
    <w:p w14:paraId="6C095DB0" w14:textId="1C056473" w:rsidR="00023C31" w:rsidRPr="002F6F86" w:rsidRDefault="00023C31" w:rsidP="000B599B">
      <w:pPr>
        <w:pStyle w:val="Preambul"/>
        <w:spacing w:before="360"/>
        <w:jc w:val="both"/>
        <w:rPr>
          <w:rFonts w:cs="Arial"/>
          <w:szCs w:val="22"/>
        </w:rPr>
      </w:pPr>
      <w:r w:rsidRPr="002F6F86">
        <w:rPr>
          <w:rFonts w:cs="Arial"/>
          <w:szCs w:val="22"/>
        </w:rPr>
        <w:t>Detailplaneeringu koostamise eeldatav ajakava</w:t>
      </w:r>
    </w:p>
    <w:p w14:paraId="3E5C2ACA" w14:textId="474D9F78" w:rsidR="00023C31" w:rsidRPr="002F6F86" w:rsidRDefault="0008155E" w:rsidP="00023C31">
      <w:pPr>
        <w:pStyle w:val="Preambul"/>
        <w:jc w:val="both"/>
        <w:rPr>
          <w:rFonts w:cs="Arial"/>
          <w:szCs w:val="22"/>
        </w:rPr>
      </w:pPr>
      <w:r w:rsidRPr="002F6F86">
        <w:rPr>
          <w:rFonts w:cs="Arial"/>
          <w:szCs w:val="22"/>
        </w:rPr>
        <w:t>Ajakavas toodud tähtajad (arvestatud kuudes) kajastavad ajaperioodi, mis kulub vastavaks etapiks alates detailplaneeringu algatamise otsuse teatavaks tegemisest detailplaneeringu koostamisest huvitatud isikule. Detailplaneeringu koostamise eeldatav ajakava on orienteeruv ja sõltub detailplaneeringu koostaja, kooskõlastajate ja koostöö tegijate tegevusest ning muudest objektiivsetest asjaoludest</w:t>
      </w:r>
      <w:r w:rsidR="00023C31" w:rsidRPr="002F6F86">
        <w:rPr>
          <w:rFonts w:cs="Arial"/>
          <w:szCs w:val="22"/>
        </w:rPr>
        <w:t>.</w:t>
      </w:r>
    </w:p>
    <w:p w14:paraId="699E3C24" w14:textId="508BDB91"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 xml:space="preserve">Detailplaneeringu eskiislahenduse esitamine vallale seisukoha andmiseks – </w:t>
      </w:r>
      <w:r w:rsidR="001D5BD8">
        <w:rPr>
          <w:rFonts w:cs="Arial"/>
          <w:szCs w:val="22"/>
        </w:rPr>
        <w:t>5</w:t>
      </w:r>
      <w:r w:rsidRPr="002F6F86">
        <w:rPr>
          <w:rFonts w:cs="Arial"/>
          <w:szCs w:val="22"/>
        </w:rPr>
        <w:t xml:space="preserve"> kuud;</w:t>
      </w:r>
    </w:p>
    <w:p w14:paraId="058A7F5C" w14:textId="7F98C8EB"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 xml:space="preserve">Valla seisukoha andmine detailplaneeringu eskiislahenduse kohta – </w:t>
      </w:r>
      <w:r w:rsidR="001D5BD8">
        <w:rPr>
          <w:rFonts w:cs="Arial"/>
          <w:szCs w:val="22"/>
        </w:rPr>
        <w:t>8</w:t>
      </w:r>
      <w:r w:rsidRPr="002F6F86">
        <w:rPr>
          <w:rFonts w:cs="Arial"/>
          <w:szCs w:val="22"/>
        </w:rPr>
        <w:t xml:space="preserve"> kuud;</w:t>
      </w:r>
    </w:p>
    <w:p w14:paraId="266A40E1" w14:textId="567C3B6D"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Valla poolt esitatud märkuste alusel täiendatud eskiislahenduse läbivaatamine ja heakskiitmine – 1</w:t>
      </w:r>
      <w:r w:rsidR="001D5BD8">
        <w:rPr>
          <w:rFonts w:cs="Arial"/>
          <w:szCs w:val="22"/>
        </w:rPr>
        <w:t>2</w:t>
      </w:r>
      <w:r w:rsidRPr="002F6F86">
        <w:rPr>
          <w:rFonts w:cs="Arial"/>
          <w:szCs w:val="22"/>
        </w:rPr>
        <w:t xml:space="preserve"> kuud;</w:t>
      </w:r>
    </w:p>
    <w:p w14:paraId="55326513" w14:textId="0AAD4B41"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Valla poolt heakskiidetud detailplaneeringu eskiislahenduse avaliku väljapaneku korraldamine ja avaliku arutelu läbiviimine – 1</w:t>
      </w:r>
      <w:r w:rsidR="00FA5D07">
        <w:rPr>
          <w:rFonts w:cs="Arial"/>
          <w:szCs w:val="22"/>
        </w:rPr>
        <w:t>7</w:t>
      </w:r>
      <w:r w:rsidRPr="002F6F86">
        <w:rPr>
          <w:rFonts w:cs="Arial"/>
          <w:szCs w:val="22"/>
        </w:rPr>
        <w:t xml:space="preserve"> kuud;</w:t>
      </w:r>
    </w:p>
    <w:p w14:paraId="1E0FB07B" w14:textId="6341FC2C"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 xml:space="preserve">Kooskõlastuste ja arvamuste küsimine riigiasutustelt ja tehnovõrkude valdajatelt – </w:t>
      </w:r>
      <w:r w:rsidR="001D5BD8">
        <w:rPr>
          <w:rFonts w:cs="Arial"/>
          <w:szCs w:val="22"/>
        </w:rPr>
        <w:t>21</w:t>
      </w:r>
      <w:r w:rsidRPr="002F6F86">
        <w:rPr>
          <w:rFonts w:cs="Arial"/>
          <w:szCs w:val="22"/>
        </w:rPr>
        <w:t xml:space="preserve"> kuud;</w:t>
      </w:r>
    </w:p>
    <w:p w14:paraId="2AF315E6" w14:textId="47FD5387"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Detailplaneeringu vastuvõtmine, detailplaneeringu põhilahenduse avalikustamise korraldamine, avaliku väljapaneku ja avaliku arutelu läbiviimine –</w:t>
      </w:r>
      <w:r w:rsidR="00614683">
        <w:rPr>
          <w:rFonts w:cs="Arial"/>
          <w:szCs w:val="22"/>
        </w:rPr>
        <w:t xml:space="preserve"> 30</w:t>
      </w:r>
      <w:r w:rsidRPr="002F6F86">
        <w:rPr>
          <w:rFonts w:cs="Arial"/>
          <w:szCs w:val="22"/>
        </w:rPr>
        <w:t xml:space="preserve"> kuud;</w:t>
      </w:r>
    </w:p>
    <w:p w14:paraId="2C9F45D3" w14:textId="5777E8DC" w:rsidR="00023C31"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Detailplaneeringu esitamine heakskiitmiseks Maa- ja Ruumiametile ja PlanS § 90 lg 3 loetletud toimingute läbiviimine – 3</w:t>
      </w:r>
      <w:r w:rsidR="00614683">
        <w:rPr>
          <w:rFonts w:cs="Arial"/>
          <w:szCs w:val="22"/>
        </w:rPr>
        <w:t>5</w:t>
      </w:r>
      <w:r w:rsidRPr="002F6F86">
        <w:rPr>
          <w:rFonts w:cs="Arial"/>
          <w:szCs w:val="22"/>
        </w:rPr>
        <w:t xml:space="preserve"> kuud.</w:t>
      </w:r>
    </w:p>
    <w:p w14:paraId="2ED280DA" w14:textId="77777777" w:rsidR="00747366" w:rsidRDefault="00747366" w:rsidP="00747366">
      <w:pPr>
        <w:pStyle w:val="Preambul"/>
        <w:spacing w:after="120" w:line="240" w:lineRule="auto"/>
        <w:jc w:val="both"/>
        <w:rPr>
          <w:rFonts w:cs="Arial"/>
          <w:szCs w:val="22"/>
        </w:rPr>
      </w:pPr>
    </w:p>
    <w:p w14:paraId="4DC208B8" w14:textId="77777777" w:rsidR="00747366" w:rsidRPr="002F6F86" w:rsidRDefault="00747366" w:rsidP="00747366">
      <w:pPr>
        <w:pStyle w:val="Preambul"/>
        <w:numPr>
          <w:ilvl w:val="0"/>
          <w:numId w:val="8"/>
        </w:numPr>
        <w:spacing w:before="360"/>
        <w:ind w:left="426" w:hanging="426"/>
        <w:rPr>
          <w:rFonts w:cs="Arial"/>
          <w:b/>
          <w:bCs/>
          <w:szCs w:val="22"/>
        </w:rPr>
      </w:pPr>
      <w:r w:rsidRPr="002F6F86">
        <w:rPr>
          <w:rFonts w:cs="Arial"/>
          <w:b/>
          <w:bCs/>
          <w:szCs w:val="22"/>
        </w:rPr>
        <w:lastRenderedPageBreak/>
        <w:t>Detailplaneeringu keskkonnamõju strateegilise hindamise eelhinnang</w:t>
      </w:r>
    </w:p>
    <w:p w14:paraId="27D5494C" w14:textId="77777777" w:rsidR="00747366" w:rsidRPr="002F6F86" w:rsidRDefault="00747366" w:rsidP="00747366">
      <w:pPr>
        <w:pStyle w:val="Preambul"/>
        <w:jc w:val="both"/>
        <w:rPr>
          <w:rFonts w:cs="Arial"/>
          <w:color w:val="A5A5A5" w:themeColor="accent3"/>
          <w:szCs w:val="22"/>
        </w:rPr>
      </w:pPr>
      <w:r w:rsidRPr="008B7B5D">
        <w:rPr>
          <w:rFonts w:cs="Arial"/>
          <w:szCs w:val="22"/>
        </w:rPr>
        <w:t xml:space="preserve">PlanS § 142 nimetatud detailplaneeringu koostamisel tuleb anda eelhinnang ja kaaluda keskkonnamõju strateegilise hindamise (KSH) koostamise vajalikkust, lähtudes keskkonnamõju hindamise ja keskkonnajuhtimissüsteemi seaduse (edaspidi KeHJS) § 33 lõigetes 4 ja 5 sätestatud kriteeriumidest ning § 33 lõike 6 kohaste asjaomaste asutuste seisukohtadest. </w:t>
      </w:r>
      <w:r w:rsidRPr="004F0AB6">
        <w:rPr>
          <w:rFonts w:cs="Arial"/>
          <w:szCs w:val="22"/>
        </w:rPr>
        <w:t>KeHJS § 33 lõike 2 punkti 3 kohaselt tuleb keskkonnamõju strateegilise hindamise vajalikkust kaaluda ja anda selle kohta eelhinnang, kui koostatakse detailplaneering PlanS § 142 lõike 1 punktides 1-3 sätestatud juhul.</w:t>
      </w:r>
    </w:p>
    <w:p w14:paraId="3C69A2E7" w14:textId="345C7007" w:rsidR="00747366" w:rsidRPr="004F0AB6" w:rsidRDefault="00747366" w:rsidP="00747366">
      <w:pPr>
        <w:pStyle w:val="Preambul"/>
        <w:jc w:val="both"/>
        <w:rPr>
          <w:rFonts w:cs="Arial"/>
          <w:szCs w:val="22"/>
        </w:rPr>
      </w:pPr>
      <w:r w:rsidRPr="004F0AB6">
        <w:rPr>
          <w:rFonts w:cs="Arial"/>
          <w:szCs w:val="22"/>
        </w:rPr>
        <w:t xml:space="preserve">KSH kaalumisel on lähtutud KeHJS § 33 lõigetes 3 – 5 sätestatud kriteeriumidest ning asjaomaste asutuste seisukohtadest. Antud juhul koostati strateegilisele planeerimisdokumendile KSH eelhinnang </w:t>
      </w:r>
      <w:r w:rsidRPr="00747366">
        <w:rPr>
          <w:rFonts w:cs="Arial"/>
          <w:color w:val="C9C9C9" w:themeColor="accent3" w:themeTint="99"/>
          <w:szCs w:val="22"/>
        </w:rPr>
        <w:t xml:space="preserve">ja küsiti seisukohta </w:t>
      </w:r>
      <w:r w:rsidRPr="00747366">
        <w:rPr>
          <w:rFonts w:cs="Arial"/>
          <w:color w:val="C9C9C9" w:themeColor="accent3" w:themeTint="99"/>
          <w:szCs w:val="22"/>
        </w:rPr>
        <w:t>……………</w:t>
      </w:r>
      <w:r w:rsidRPr="00747366">
        <w:rPr>
          <w:rFonts w:cs="Arial"/>
          <w:color w:val="C9C9C9" w:themeColor="accent3" w:themeTint="99"/>
          <w:szCs w:val="22"/>
        </w:rPr>
        <w:t xml:space="preserve">. </w:t>
      </w:r>
      <w:r w:rsidRPr="004F0AB6">
        <w:rPr>
          <w:rFonts w:cs="Arial"/>
          <w:szCs w:val="22"/>
        </w:rPr>
        <w:t>KSH eelhinnangu (käesoleva otsuse Lisa 1) on koostanud Viimsi Vallavalitsuse keskkonnaosakond septembris 2026. Töö vastutavaks koostajaks oli keskkonnaosakonna juhataja Taavi Rebane. Tuginedes muuhulgas KSH eelhinnangule ei ole keskkonnamõju strateegilise hindamise läbiviimine vajalik alljärgnevatel põhjustel:</w:t>
      </w:r>
    </w:p>
    <w:p w14:paraId="3B9B5DE5" w14:textId="77777777" w:rsidR="00747366" w:rsidRPr="004F0AB6" w:rsidRDefault="00747366" w:rsidP="00747366">
      <w:pPr>
        <w:pStyle w:val="Preambul"/>
        <w:spacing w:after="120"/>
        <w:jc w:val="both"/>
        <w:rPr>
          <w:rFonts w:cs="Arial"/>
          <w:szCs w:val="22"/>
        </w:rPr>
      </w:pPr>
      <w:r w:rsidRPr="004F0AB6">
        <w:rPr>
          <w:rFonts w:cs="Arial"/>
          <w:szCs w:val="22"/>
        </w:rPr>
        <w:t>1. Detailplaneeringu realiseerimisega kaasnevana ei saa eeldada tegevusi, millega kaasneks keskkonnaseisundi olulist kahjustumist;</w:t>
      </w:r>
    </w:p>
    <w:p w14:paraId="526DFC32" w14:textId="77777777" w:rsidR="00747366" w:rsidRPr="004F0AB6" w:rsidRDefault="00747366" w:rsidP="00747366">
      <w:pPr>
        <w:pStyle w:val="Preambul"/>
        <w:spacing w:after="120"/>
        <w:jc w:val="both"/>
        <w:rPr>
          <w:rFonts w:cs="Arial"/>
          <w:szCs w:val="22"/>
        </w:rPr>
      </w:pPr>
      <w:r w:rsidRPr="004F0AB6">
        <w:rPr>
          <w:rFonts w:cs="Arial"/>
          <w:szCs w:val="22"/>
        </w:rPr>
        <w:t>2. Lähtudes planeeringuala ja selle lähiümbruse keskkonnatingimustest ja maakasutusest, ei ole ette näha DP realiseerimisel eskiisiga kavandatud mahus antud asukohas muud olulist negatiivset keskkonnamõju;</w:t>
      </w:r>
    </w:p>
    <w:p w14:paraId="6070FA7B" w14:textId="77777777" w:rsidR="00747366" w:rsidRPr="004F0AB6" w:rsidRDefault="00747366" w:rsidP="00747366">
      <w:pPr>
        <w:pStyle w:val="Preambul"/>
        <w:spacing w:after="120"/>
        <w:jc w:val="both"/>
        <w:rPr>
          <w:rFonts w:cs="Arial"/>
          <w:szCs w:val="22"/>
        </w:rPr>
      </w:pPr>
      <w:r w:rsidRPr="004F0AB6">
        <w:rPr>
          <w:rFonts w:cs="Arial"/>
          <w:szCs w:val="22"/>
        </w:rPr>
        <w:t>3. Planeeringualal ja lähipiirkonnas ei paikne Natura 2000 võrgustiku alasid</w:t>
      </w:r>
      <w:r>
        <w:rPr>
          <w:rFonts w:cs="Arial"/>
          <w:szCs w:val="22"/>
        </w:rPr>
        <w:t xml:space="preserve">, kaitsealuste liikide elupaikasid, </w:t>
      </w:r>
      <w:r w:rsidRPr="004F0AB6">
        <w:rPr>
          <w:rFonts w:cs="Arial"/>
          <w:szCs w:val="22"/>
        </w:rPr>
        <w:t>kaitsealasid</w:t>
      </w:r>
      <w:r>
        <w:rPr>
          <w:rFonts w:cs="Arial"/>
          <w:szCs w:val="22"/>
        </w:rPr>
        <w:t xml:space="preserve"> ega kaitstava looduse üksikobjekte</w:t>
      </w:r>
      <w:r w:rsidRPr="004F0AB6">
        <w:rPr>
          <w:rFonts w:cs="Arial"/>
          <w:szCs w:val="22"/>
        </w:rPr>
        <w:t>;</w:t>
      </w:r>
      <w:r>
        <w:rPr>
          <w:rFonts w:cs="Arial"/>
          <w:szCs w:val="22"/>
        </w:rPr>
        <w:t xml:space="preserve"> </w:t>
      </w:r>
    </w:p>
    <w:p w14:paraId="6946253C" w14:textId="77777777" w:rsidR="00747366" w:rsidRPr="004D301F" w:rsidRDefault="00747366" w:rsidP="00747366">
      <w:pPr>
        <w:pStyle w:val="Preambul"/>
        <w:spacing w:after="120"/>
        <w:jc w:val="both"/>
        <w:rPr>
          <w:rFonts w:cs="Arial"/>
          <w:szCs w:val="22"/>
        </w:rPr>
      </w:pPr>
      <w:r w:rsidRPr="004D301F">
        <w:rPr>
          <w:rFonts w:cs="Arial"/>
          <w:szCs w:val="22"/>
        </w:rPr>
        <w:t>4. Detailplaneeringuga kavandatav tegevus ei kahjusta eeldatavalt kultuuripärandit, inimese tervist, heaolu ega vara. Planeeritava tegevusega kaasneb piirkonna liikluskoormuse ja mürataseme mõõdukas suurenemine, kuid see ei too eeldatavalt kaasa ülenormatiivseid tasemeid, mis tingiksid KSH algatamise vajaduse;</w:t>
      </w:r>
    </w:p>
    <w:p w14:paraId="430F65DC" w14:textId="77777777" w:rsidR="00747366" w:rsidRPr="00A9342A" w:rsidRDefault="00747366" w:rsidP="00747366">
      <w:pPr>
        <w:pStyle w:val="Preambul"/>
        <w:spacing w:after="120"/>
        <w:jc w:val="both"/>
        <w:rPr>
          <w:rFonts w:cs="Arial"/>
          <w:szCs w:val="22"/>
        </w:rPr>
      </w:pPr>
      <w:r w:rsidRPr="00A9342A">
        <w:rPr>
          <w:rFonts w:cs="Arial"/>
          <w:szCs w:val="22"/>
        </w:rPr>
        <w:t>5. Detailplaneeringu raames on kavas läbi viia pinnasereostuse uuring. Juhul, kui reostus tuvastatakse, tuleb ette näha sammud reostuse likvideerimiseks. Seega ei ole saadaoleva info põhjal põhjust eeldada sellise pinnase- või veereostuse olemasolu, mis seaks piiranguid kavandatavale maakasutusele või majandustegevusele;</w:t>
      </w:r>
    </w:p>
    <w:p w14:paraId="40C37473" w14:textId="77777777" w:rsidR="00747366" w:rsidRPr="00A9342A" w:rsidRDefault="00747366" w:rsidP="00747366">
      <w:pPr>
        <w:pStyle w:val="Preambul"/>
        <w:jc w:val="both"/>
        <w:rPr>
          <w:rFonts w:cs="Arial"/>
          <w:szCs w:val="22"/>
        </w:rPr>
      </w:pPr>
      <w:r w:rsidRPr="00A9342A">
        <w:rPr>
          <w:rFonts w:cs="Arial"/>
          <w:szCs w:val="22"/>
        </w:rPr>
        <w:t xml:space="preserve">6. Planeeritava tegevusega ei kaasne olulisel määral soojuse, kiirguse, valgusreostuse ega inimese lõhnataju ületava ebameeldiva lõhnahäiringu teket. </w:t>
      </w:r>
    </w:p>
    <w:p w14:paraId="25573D37" w14:textId="77777777" w:rsidR="00747366" w:rsidRDefault="00747366" w:rsidP="00747366">
      <w:pPr>
        <w:pStyle w:val="Preambul"/>
        <w:jc w:val="both"/>
        <w:rPr>
          <w:rFonts w:cs="Arial"/>
          <w:szCs w:val="22"/>
        </w:rPr>
      </w:pPr>
      <w:r w:rsidRPr="00A9342A">
        <w:rPr>
          <w:rFonts w:cs="Arial"/>
          <w:szCs w:val="22"/>
        </w:rPr>
        <w:t>Detailplaneeringus keskkonnatingimustega arvestamine on igakülgselt võimalik planeeringumenetluse käigus vastavalt PlanS § 126 lg 1 p 12. Samuti saab DP koosseisus vajadusel teha täpsemaid uuringuid ja anda hinnanguid. KSH eelhinnangu ülesanne on hinnata võimalikku olulist keskkonnamõju ja ei ole otseselt hinnata hoonete ruumilist mõju ja hoonestuse keskkonda sobitumist. Antud teema lahendamine on planeeringu koostamise ülesanne.</w:t>
      </w:r>
    </w:p>
    <w:p w14:paraId="13A2621D" w14:textId="77777777" w:rsidR="00BD5B3D" w:rsidRPr="002F6F86" w:rsidRDefault="00BD5B3D" w:rsidP="00BD5B3D">
      <w:pPr>
        <w:pStyle w:val="Preambul"/>
        <w:jc w:val="both"/>
        <w:rPr>
          <w:rFonts w:cs="Arial"/>
          <w:color w:val="A5A5A5" w:themeColor="accent3"/>
          <w:szCs w:val="22"/>
        </w:rPr>
      </w:pPr>
      <w:r w:rsidRPr="002F6F86">
        <w:rPr>
          <w:rFonts w:cs="Arial"/>
          <w:color w:val="A5A5A5" w:themeColor="accent3"/>
          <w:szCs w:val="22"/>
        </w:rPr>
        <w:t xml:space="preserve">Keskkonnaamet </w:t>
      </w:r>
      <w:r>
        <w:rPr>
          <w:rFonts w:cs="Arial"/>
          <w:color w:val="A5A5A5" w:themeColor="accent3"/>
          <w:szCs w:val="22"/>
        </w:rPr>
        <w:t>…………</w:t>
      </w:r>
      <w:r w:rsidRPr="002F6F86">
        <w:rPr>
          <w:rFonts w:cs="Arial"/>
          <w:color w:val="A5A5A5" w:themeColor="accent3"/>
          <w:szCs w:val="22"/>
        </w:rPr>
        <w:t xml:space="preserve"> kirjaga nr </w:t>
      </w:r>
      <w:r>
        <w:rPr>
          <w:rFonts w:cs="Arial"/>
          <w:color w:val="A5A5A5" w:themeColor="accent3"/>
          <w:szCs w:val="22"/>
        </w:rPr>
        <w:t>……………</w:t>
      </w:r>
      <w:r w:rsidRPr="002F6F86">
        <w:rPr>
          <w:rFonts w:cs="Arial"/>
          <w:color w:val="A5A5A5" w:themeColor="accent3"/>
          <w:szCs w:val="22"/>
        </w:rPr>
        <w:t xml:space="preserve"> märkis, et lähtudes kavandatavast tegevusest, selle asukohast ning teadaolevast informatsioonist, on Keskkonnaamet asjaomase asutusena seisukohal, et </w:t>
      </w:r>
      <w:r>
        <w:rPr>
          <w:rFonts w:cs="Arial"/>
          <w:color w:val="A5A5A5" w:themeColor="accent3"/>
          <w:szCs w:val="22"/>
        </w:rPr>
        <w:t>………………….</w:t>
      </w:r>
    </w:p>
    <w:p w14:paraId="579AA7BC" w14:textId="77777777" w:rsidR="00BD5B3D" w:rsidRDefault="00BD5B3D" w:rsidP="00BD5B3D">
      <w:pPr>
        <w:pStyle w:val="Preambul"/>
        <w:jc w:val="both"/>
        <w:rPr>
          <w:rFonts w:cs="Arial"/>
          <w:color w:val="A5A5A5" w:themeColor="accent3"/>
          <w:szCs w:val="22"/>
        </w:rPr>
      </w:pPr>
      <w:r w:rsidRPr="002F6F86">
        <w:rPr>
          <w:rFonts w:cs="Arial"/>
          <w:color w:val="A5A5A5" w:themeColor="accent3"/>
          <w:szCs w:val="22"/>
        </w:rPr>
        <w:t xml:space="preserve">Terviseamet </w:t>
      </w:r>
      <w:r>
        <w:rPr>
          <w:rFonts w:cs="Arial"/>
          <w:color w:val="A5A5A5" w:themeColor="accent3"/>
          <w:szCs w:val="22"/>
        </w:rPr>
        <w:t>……………</w:t>
      </w:r>
      <w:r w:rsidRPr="002F6F86">
        <w:rPr>
          <w:rFonts w:cs="Arial"/>
          <w:color w:val="A5A5A5" w:themeColor="accent3"/>
          <w:szCs w:val="22"/>
        </w:rPr>
        <w:t xml:space="preserve"> kirjaga nr </w:t>
      </w:r>
      <w:r>
        <w:rPr>
          <w:rFonts w:cs="Arial"/>
          <w:color w:val="A5A5A5" w:themeColor="accent3"/>
          <w:szCs w:val="22"/>
        </w:rPr>
        <w:t>…………..</w:t>
      </w:r>
      <w:r w:rsidRPr="002F6F86">
        <w:rPr>
          <w:rFonts w:cs="Arial"/>
          <w:color w:val="A5A5A5" w:themeColor="accent3"/>
          <w:szCs w:val="22"/>
        </w:rPr>
        <w:t xml:space="preserve"> märkis, et </w:t>
      </w:r>
      <w:r>
        <w:rPr>
          <w:rFonts w:cs="Arial"/>
          <w:color w:val="A5A5A5" w:themeColor="accent3"/>
          <w:szCs w:val="22"/>
        </w:rPr>
        <w:t>………………</w:t>
      </w:r>
      <w:r w:rsidRPr="002F6F86">
        <w:rPr>
          <w:rFonts w:cs="Arial"/>
          <w:color w:val="A5A5A5" w:themeColor="accent3"/>
          <w:szCs w:val="22"/>
        </w:rPr>
        <w:t xml:space="preserve"> </w:t>
      </w:r>
    </w:p>
    <w:p w14:paraId="51781FBA" w14:textId="01C92158" w:rsidR="00BD5B3D" w:rsidRPr="002F6F86" w:rsidRDefault="00BD5B3D" w:rsidP="00BD5B3D">
      <w:pPr>
        <w:pStyle w:val="Preambul"/>
        <w:jc w:val="both"/>
        <w:rPr>
          <w:rFonts w:cs="Arial"/>
          <w:color w:val="A5A5A5" w:themeColor="accent3"/>
          <w:szCs w:val="22"/>
        </w:rPr>
      </w:pPr>
      <w:r>
        <w:rPr>
          <w:rFonts w:cs="Arial"/>
          <w:color w:val="A5A5A5" w:themeColor="accent3"/>
          <w:szCs w:val="22"/>
        </w:rPr>
        <w:t>Maa- ja Ruumiamet ….. kirjaga nr …. .</w:t>
      </w:r>
    </w:p>
    <w:p w14:paraId="6321AFC9" w14:textId="77777777" w:rsidR="00BD5B3D" w:rsidRDefault="00BD5B3D" w:rsidP="00BD5B3D">
      <w:pPr>
        <w:pStyle w:val="Preambul"/>
        <w:jc w:val="both"/>
        <w:rPr>
          <w:rFonts w:cs="Arial"/>
          <w:color w:val="A5A5A5" w:themeColor="accent3"/>
          <w:szCs w:val="22"/>
        </w:rPr>
      </w:pPr>
      <w:r w:rsidRPr="002F6F86">
        <w:rPr>
          <w:rFonts w:cs="Arial"/>
          <w:color w:val="A5A5A5" w:themeColor="accent3"/>
          <w:szCs w:val="22"/>
        </w:rPr>
        <w:lastRenderedPageBreak/>
        <w:t xml:space="preserve">PlanS § 81 lõike 1 alusel esitas vald detailplaneeringu algatamise otsuse eelnõu koos lähteseisukohtadega ja KSH eelhinnanguga </w:t>
      </w:r>
      <w:r>
        <w:rPr>
          <w:rFonts w:cs="Arial"/>
          <w:color w:val="A5A5A5" w:themeColor="accent3"/>
          <w:szCs w:val="22"/>
        </w:rPr>
        <w:t>………………</w:t>
      </w:r>
      <w:r w:rsidRPr="002F6F86">
        <w:rPr>
          <w:rFonts w:cs="Arial"/>
          <w:color w:val="A5A5A5" w:themeColor="accent3"/>
          <w:szCs w:val="22"/>
        </w:rPr>
        <w:t xml:space="preserve">seisukoha andmiseks. </w:t>
      </w:r>
    </w:p>
    <w:p w14:paraId="338FAFEA" w14:textId="77777777" w:rsidR="00BE36B4" w:rsidRPr="00BE36B4" w:rsidRDefault="00BE36B4" w:rsidP="00BE36B4">
      <w:pPr>
        <w:pStyle w:val="Preambul"/>
        <w:numPr>
          <w:ilvl w:val="0"/>
          <w:numId w:val="38"/>
        </w:numPr>
        <w:rPr>
          <w:rFonts w:cs="Arial"/>
          <w:szCs w:val="22"/>
        </w:rPr>
      </w:pPr>
      <w:r w:rsidRPr="00BE36B4">
        <w:rPr>
          <w:rFonts w:cs="Arial"/>
          <w:b/>
          <w:bCs/>
          <w:szCs w:val="22"/>
        </w:rPr>
        <w:t>Huvitatud isiku kohustused</w:t>
      </w:r>
      <w:r w:rsidRPr="00BE36B4">
        <w:rPr>
          <w:rFonts w:cs="Arial"/>
          <w:szCs w:val="22"/>
        </w:rPr>
        <w:t> </w:t>
      </w:r>
    </w:p>
    <w:p w14:paraId="2A5C80D8" w14:textId="77777777" w:rsidR="00BE36B4" w:rsidRPr="00BE36B4" w:rsidRDefault="00BE36B4" w:rsidP="00BE36B4">
      <w:pPr>
        <w:pStyle w:val="Preambul"/>
        <w:rPr>
          <w:rFonts w:cs="Arial"/>
          <w:szCs w:val="22"/>
        </w:rPr>
      </w:pPr>
      <w:r w:rsidRPr="00BE36B4">
        <w:rPr>
          <w:rFonts w:cs="Arial"/>
          <w:szCs w:val="22"/>
        </w:rPr>
        <w:t>……2026 sõlmiti detailplaneeringu koostamisest huvitatud isikuga detailplaneeringu tehnilise koostamise tellimise ja finantseerimise üleandmise leping ning kokkulepped detailplaneeringu-kohaste rajatiste väljaehitamise ja vallale tasuta üleandmise osas (registreeritud Viimsi Vallavalitsuse dokumendiregistris numbriga 2-15/…….). </w:t>
      </w:r>
    </w:p>
    <w:p w14:paraId="2EF726CE" w14:textId="77777777" w:rsidR="00BE36B4" w:rsidRPr="00BE36B4" w:rsidRDefault="00BE36B4" w:rsidP="00BE36B4">
      <w:pPr>
        <w:pStyle w:val="Preambul"/>
        <w:numPr>
          <w:ilvl w:val="0"/>
          <w:numId w:val="39"/>
        </w:numPr>
        <w:rPr>
          <w:rFonts w:cs="Arial"/>
          <w:szCs w:val="22"/>
        </w:rPr>
      </w:pPr>
      <w:r w:rsidRPr="00BE36B4">
        <w:rPr>
          <w:rFonts w:cs="Arial"/>
          <w:b/>
          <w:bCs/>
          <w:szCs w:val="22"/>
        </w:rPr>
        <w:t>Pädevus</w:t>
      </w:r>
      <w:r w:rsidRPr="00BE36B4">
        <w:rPr>
          <w:rFonts w:cs="Arial"/>
          <w:szCs w:val="22"/>
        </w:rPr>
        <w:t> </w:t>
      </w:r>
    </w:p>
    <w:p w14:paraId="5A988ADF" w14:textId="77777777" w:rsidR="00BE36B4" w:rsidRPr="00BE36B4" w:rsidRDefault="00BE36B4" w:rsidP="00BE36B4">
      <w:pPr>
        <w:pStyle w:val="Preambul"/>
        <w:rPr>
          <w:rFonts w:cs="Arial"/>
          <w:szCs w:val="22"/>
        </w:rPr>
      </w:pPr>
      <w:r w:rsidRPr="00BE36B4">
        <w:rPr>
          <w:rFonts w:cs="Arial"/>
          <w:szCs w:val="22"/>
        </w:rPr>
        <w:t>Arvestades, et detailplaneeringuga tehakse ettepanek kehtestatud üldplaneeringu põhilahenduste muutmiseks, siis otsustab detailplaneeringu algatamise PlanS § 77 lg 1 ja § 142 lg 2 kohaselt volikogu. </w:t>
      </w:r>
    </w:p>
    <w:p w14:paraId="29146547" w14:textId="77777777" w:rsidR="00BE36B4" w:rsidRPr="00BE36B4" w:rsidRDefault="00BE36B4" w:rsidP="00BE36B4">
      <w:pPr>
        <w:pStyle w:val="Preambul"/>
        <w:rPr>
          <w:rFonts w:cs="Arial"/>
          <w:szCs w:val="22"/>
        </w:rPr>
      </w:pPr>
      <w:r w:rsidRPr="00BE36B4">
        <w:rPr>
          <w:rFonts w:cs="Arial"/>
          <w:szCs w:val="22"/>
        </w:rPr>
        <w:t>Detailplaneeringu koostamise tellija, koostamise korraldaja ja koostamise finantseerija on Viimsi vald (registrikood 75021250, Nelgi tee 1, Viimsi alevik, 74001, Viimsi vald,  Harju maakond, tel 602 8800), detailplaneeringu algataja ja kehtestaja on Viimsi Vallavolikogu, detailplaneeringu koostaja on ……… (registrikood ….., ….. maakond, tel +372 ……). </w:t>
      </w:r>
    </w:p>
    <w:p w14:paraId="0E7E2D96" w14:textId="77777777" w:rsidR="00BE36B4" w:rsidRPr="00BE36B4" w:rsidRDefault="00BE36B4" w:rsidP="00BE36B4">
      <w:pPr>
        <w:pStyle w:val="Preambul"/>
        <w:rPr>
          <w:rFonts w:cs="Arial"/>
          <w:szCs w:val="22"/>
        </w:rPr>
      </w:pPr>
      <w:r w:rsidRPr="00BE36B4">
        <w:rPr>
          <w:rFonts w:cs="Arial"/>
          <w:szCs w:val="22"/>
        </w:rPr>
        <w:t>Eeltoodu alusel ja juhindudes kohaliku omavalitsuse korralduse seaduse § 6 lõikest 1, planeerimisseaduse § 124 lõigetest 1, 2 ja 10, § 128 lõikest 1 ja §-st 142, keskkonnamõju hindamise ja keskkonnajuhtimissüsteemi seaduse § 31 punktist 1, § 33 lõike 2 punktidest 1 ja 3, § 35 lõigetest 3 ja 5, lähtudes vallavolikogu keskkonna- ja planeerimiskomisjoni seisukohtadest ning detailplaneeringu koostamisest huvitatud isiku soovist:</w:t>
      </w:r>
    </w:p>
    <w:p w14:paraId="46EC1D2C" w14:textId="77777777" w:rsidR="002919B1" w:rsidRPr="002919B1" w:rsidRDefault="002919B1" w:rsidP="002919B1">
      <w:pPr>
        <w:pStyle w:val="Preambul"/>
        <w:jc w:val="both"/>
        <w:rPr>
          <w:rFonts w:cs="Arial"/>
          <w:szCs w:val="22"/>
        </w:rPr>
      </w:pPr>
      <w:r w:rsidRPr="002919B1">
        <w:rPr>
          <w:rFonts w:cs="Arial"/>
          <w:szCs w:val="22"/>
        </w:rPr>
        <w:t>Viimsi Vallavolikogu </w:t>
      </w:r>
    </w:p>
    <w:p w14:paraId="6B27FDE5" w14:textId="77777777" w:rsidR="002919B1" w:rsidRPr="002919B1" w:rsidRDefault="002919B1" w:rsidP="002919B1">
      <w:pPr>
        <w:pStyle w:val="Preambul"/>
        <w:jc w:val="both"/>
        <w:rPr>
          <w:rFonts w:cs="Arial"/>
          <w:szCs w:val="22"/>
        </w:rPr>
      </w:pPr>
      <w:r w:rsidRPr="002919B1">
        <w:rPr>
          <w:rFonts w:cs="Arial"/>
          <w:szCs w:val="22"/>
        </w:rPr>
        <w:t>OTSUSTAB: </w:t>
      </w:r>
    </w:p>
    <w:p w14:paraId="78441D05" w14:textId="77777777" w:rsidR="002919B1" w:rsidRPr="002919B1" w:rsidRDefault="002919B1" w:rsidP="002919B1">
      <w:pPr>
        <w:pStyle w:val="Preambul"/>
        <w:numPr>
          <w:ilvl w:val="0"/>
          <w:numId w:val="40"/>
        </w:numPr>
        <w:rPr>
          <w:rFonts w:cs="Arial"/>
          <w:szCs w:val="22"/>
        </w:rPr>
      </w:pPr>
      <w:r w:rsidRPr="002919B1">
        <w:rPr>
          <w:rFonts w:cs="Arial"/>
          <w:szCs w:val="22"/>
        </w:rPr>
        <w:t>Algatada detailplaneering Haabneeme alevikus, Kaluri tee 25 (89001:001:0157) Kivila tee 4a (89001:001:0153), Kivila tee 4 (89001:001:0158), Kivila tee 2a (89001:001:0156) ja osaliselt Kivila park (89001:001:0154) katastriüksustel, Viimsi valla mandriosa üldplaneeringu kohase maakasutuse juhtotstarbe muutmiseks tootmismaast ärimaaks (valla üldplaneeringus ettevõtlusala), äri- ja elamumaaks (valla üldplaneeringus arenguala) ja sotsiaalmaaks või ärimaaks (valla üldplaneeringus ühiskondlike ehitiste ala) ning ehitusõiguse määramiseks ärihoonete, äri- ja eluhoonete ning ühiskondlike hoonete rajamiseks, rohealade, kvaliteetse avaliku ruumi ja sidusa teedevõrgu kavandamiseks ning kvaliteetse ja tervikliku linnaruumi kujundamist tagavate tingimuste määramiseks, arvestades kaasaegseid planeerimispõhimõtteid. </w:t>
      </w:r>
    </w:p>
    <w:p w14:paraId="681A3922" w14:textId="77777777" w:rsidR="002919B1" w:rsidRPr="002919B1" w:rsidRDefault="002919B1" w:rsidP="002919B1">
      <w:pPr>
        <w:pStyle w:val="Preambul"/>
        <w:numPr>
          <w:ilvl w:val="0"/>
          <w:numId w:val="41"/>
        </w:numPr>
        <w:rPr>
          <w:rFonts w:cs="Arial"/>
          <w:szCs w:val="22"/>
        </w:rPr>
      </w:pPr>
      <w:r w:rsidRPr="002919B1">
        <w:rPr>
          <w:rFonts w:cs="Arial"/>
          <w:szCs w:val="22"/>
        </w:rPr>
        <w:t>Detailplaneeringu koostamisel lahendada PlanS § 126 lõikes 1 nimetatud asjakohased ülesanded. </w:t>
      </w:r>
    </w:p>
    <w:p w14:paraId="510EB1FB" w14:textId="77777777" w:rsidR="002919B1" w:rsidRPr="002919B1" w:rsidRDefault="002919B1" w:rsidP="002919B1">
      <w:pPr>
        <w:pStyle w:val="Preambul"/>
        <w:numPr>
          <w:ilvl w:val="0"/>
          <w:numId w:val="42"/>
        </w:numPr>
        <w:rPr>
          <w:rFonts w:cs="Arial"/>
          <w:szCs w:val="22"/>
        </w:rPr>
      </w:pPr>
      <w:r w:rsidRPr="002919B1">
        <w:rPr>
          <w:rFonts w:cs="Arial"/>
          <w:szCs w:val="22"/>
        </w:rPr>
        <w:t>Kaasata detailplaneeringu koostamisse isikud, kelle õigusi või huve võib planeeringulahendus puudutada, sh olemasolevate ja planeeritavate tehnovõrkude valdajad ning naaberkinnisasjade omanikud. Küsida kinnisasja omanikult enne detailplaneeringu vastuvõtmist seisukoht juhul, kui planeeringulahendusega nähakse ette avaliku kasutuse koormis eraomandis olevale kinnisasjale. </w:t>
      </w:r>
    </w:p>
    <w:p w14:paraId="3BCEC1DA" w14:textId="77777777" w:rsidR="002919B1" w:rsidRPr="002919B1" w:rsidRDefault="002919B1" w:rsidP="002919B1">
      <w:pPr>
        <w:pStyle w:val="Preambul"/>
        <w:numPr>
          <w:ilvl w:val="0"/>
          <w:numId w:val="43"/>
        </w:numPr>
        <w:rPr>
          <w:rFonts w:cs="Arial"/>
          <w:szCs w:val="22"/>
        </w:rPr>
      </w:pPr>
      <w:r w:rsidRPr="002919B1">
        <w:rPr>
          <w:rFonts w:cs="Arial"/>
          <w:szCs w:val="22"/>
        </w:rPr>
        <w:lastRenderedPageBreak/>
        <w:t>Teavitada detailplaneeringu algatamisest vastavalt planeerimisseaduse § 128 lõigetele 6 – 8. </w:t>
      </w:r>
    </w:p>
    <w:p w14:paraId="05EF8F9B" w14:textId="77777777" w:rsidR="002919B1" w:rsidRPr="002919B1" w:rsidRDefault="002919B1" w:rsidP="002919B1">
      <w:pPr>
        <w:pStyle w:val="Preambul"/>
        <w:numPr>
          <w:ilvl w:val="0"/>
          <w:numId w:val="44"/>
        </w:numPr>
        <w:rPr>
          <w:rFonts w:cs="Arial"/>
          <w:szCs w:val="22"/>
        </w:rPr>
      </w:pPr>
      <w:r w:rsidRPr="002919B1">
        <w:rPr>
          <w:rFonts w:cs="Arial"/>
          <w:szCs w:val="22"/>
        </w:rPr>
        <w:t>Viia läbi detailplaneeringu koostamiseks vajalik topo-geodeetiline uuring, dendroloogiline uuring ja pinnase- ja jääkreostuse uuring. </w:t>
      </w:r>
    </w:p>
    <w:p w14:paraId="5264E4C1" w14:textId="77777777" w:rsidR="002919B1" w:rsidRPr="002919B1" w:rsidRDefault="002919B1" w:rsidP="002919B1">
      <w:pPr>
        <w:pStyle w:val="Preambul"/>
        <w:numPr>
          <w:ilvl w:val="0"/>
          <w:numId w:val="45"/>
        </w:numPr>
        <w:rPr>
          <w:rFonts w:cs="Arial"/>
          <w:szCs w:val="22"/>
        </w:rPr>
      </w:pPr>
      <w:r w:rsidRPr="002919B1">
        <w:rPr>
          <w:rFonts w:cs="Arial"/>
          <w:szCs w:val="22"/>
        </w:rPr>
        <w:t>Jätta algatamata keskkonnamõju strateegiline hindamine Haabneeme alevikus, Kaluri tee 25, Kivila tee 4a, Kivila tee 4, Kivila tee 2a ja osaliselt Kivila park katastriüksuste detailplaneeringule. </w:t>
      </w:r>
    </w:p>
    <w:p w14:paraId="03A8A9D7" w14:textId="77777777" w:rsidR="002919B1" w:rsidRPr="002919B1" w:rsidRDefault="002919B1" w:rsidP="002919B1">
      <w:pPr>
        <w:pStyle w:val="Preambul"/>
        <w:numPr>
          <w:ilvl w:val="0"/>
          <w:numId w:val="46"/>
        </w:numPr>
        <w:rPr>
          <w:rFonts w:cs="Arial"/>
          <w:szCs w:val="22"/>
        </w:rPr>
      </w:pPr>
      <w:r w:rsidRPr="002919B1">
        <w:rPr>
          <w:rFonts w:cs="Arial"/>
          <w:szCs w:val="22"/>
        </w:rPr>
        <w:t>Vastavalt …..2026 sõlmitud lepingule „Detailplaneeringu tehnilise koostamise tellimise ja finantseerimise üleandmise leping ning kokkulepped detailplaneeringukohaste rajatiste väljaehitamise osas“ (registreeritud Viimsi Vallavalitsuse dokumendiregistris numbriga 2 15/…) Viimsi Vallavalitsusel sõlmida enne detailplaneeringu kehtestamist detailplaneeringust huvitatud isikuga PlanS § 131 kohane haldusleping detailplaneeringukohaste ja planeeringulahenduse elluviimiseks vajalike ning sellega funktsionaalselt seotud rajatiste väljaehitamise või väljaehitamisega seotud kulude täieliku või osalise kandmise kohta. </w:t>
      </w:r>
    </w:p>
    <w:p w14:paraId="78885BE4" w14:textId="77777777" w:rsidR="002919B1" w:rsidRPr="002919B1" w:rsidRDefault="002919B1" w:rsidP="002919B1">
      <w:pPr>
        <w:pStyle w:val="Preambul"/>
        <w:numPr>
          <w:ilvl w:val="0"/>
          <w:numId w:val="47"/>
        </w:numPr>
        <w:rPr>
          <w:rFonts w:cs="Arial"/>
          <w:szCs w:val="22"/>
        </w:rPr>
      </w:pPr>
      <w:r w:rsidRPr="002919B1">
        <w:rPr>
          <w:rFonts w:cs="Arial"/>
          <w:szCs w:val="22"/>
        </w:rPr>
        <w:t xml:space="preserve">Otsuse ja sellega seotud dokumentidega on võimalik tutvuda etteteatamisel Viimsi Vallavalitsuses (Nelgi tee 1, Viimsi alevik, tel. 6028 800, </w:t>
      </w:r>
      <w:hyperlink r:id="rId13" w:tgtFrame="_blank" w:history="1">
        <w:r w:rsidRPr="002919B1">
          <w:rPr>
            <w:rStyle w:val="Hperlink"/>
            <w:rFonts w:cs="Arial"/>
            <w:szCs w:val="22"/>
          </w:rPr>
          <w:t>http://www.viimsivald.ee/</w:t>
        </w:r>
      </w:hyperlink>
      <w:r w:rsidRPr="002919B1">
        <w:rPr>
          <w:rFonts w:cs="Arial"/>
          <w:szCs w:val="22"/>
        </w:rPr>
        <w:t>). </w:t>
      </w:r>
    </w:p>
    <w:p w14:paraId="223A4246" w14:textId="77777777" w:rsidR="002919B1" w:rsidRPr="002919B1" w:rsidRDefault="002919B1" w:rsidP="002919B1">
      <w:pPr>
        <w:pStyle w:val="Preambul"/>
        <w:numPr>
          <w:ilvl w:val="0"/>
          <w:numId w:val="48"/>
        </w:numPr>
        <w:rPr>
          <w:rFonts w:cs="Arial"/>
          <w:szCs w:val="22"/>
        </w:rPr>
      </w:pPr>
      <w:r w:rsidRPr="002919B1">
        <w:rPr>
          <w:rFonts w:cs="Arial"/>
          <w:szCs w:val="22"/>
        </w:rPr>
        <w:t>Otsus jõustub teatavakstegemisest. </w:t>
      </w:r>
    </w:p>
    <w:p w14:paraId="300D486E" w14:textId="77777777" w:rsidR="002919B1" w:rsidRPr="002919B1" w:rsidRDefault="002919B1" w:rsidP="002919B1">
      <w:pPr>
        <w:pStyle w:val="Preambul"/>
        <w:jc w:val="both"/>
        <w:rPr>
          <w:rFonts w:cs="Arial"/>
          <w:szCs w:val="22"/>
        </w:rPr>
      </w:pPr>
      <w:r w:rsidRPr="002919B1">
        <w:rPr>
          <w:rFonts w:cs="Arial"/>
          <w:szCs w:val="22"/>
        </w:rPr>
        <w:t>(allkirjastatud digitaalselt) </w:t>
      </w:r>
    </w:p>
    <w:p w14:paraId="08A06501" w14:textId="77777777" w:rsidR="002919B1" w:rsidRPr="002919B1" w:rsidRDefault="002919B1" w:rsidP="002919B1">
      <w:pPr>
        <w:pStyle w:val="Preambul"/>
        <w:jc w:val="both"/>
        <w:rPr>
          <w:rFonts w:cs="Arial"/>
          <w:szCs w:val="22"/>
        </w:rPr>
      </w:pPr>
      <w:r w:rsidRPr="002919B1">
        <w:rPr>
          <w:rFonts w:cs="Arial"/>
          <w:szCs w:val="22"/>
        </w:rPr>
        <w:t>Taavi Kotka </w:t>
      </w:r>
    </w:p>
    <w:p w14:paraId="0C4F7DF4" w14:textId="77777777" w:rsidR="002919B1" w:rsidRPr="002919B1" w:rsidRDefault="002919B1" w:rsidP="002919B1">
      <w:pPr>
        <w:pStyle w:val="Preambul"/>
        <w:jc w:val="both"/>
        <w:rPr>
          <w:rFonts w:cs="Arial"/>
          <w:szCs w:val="22"/>
        </w:rPr>
      </w:pPr>
      <w:r w:rsidRPr="002919B1">
        <w:rPr>
          <w:rFonts w:cs="Arial"/>
          <w:szCs w:val="22"/>
        </w:rPr>
        <w:t>vallavolikogu esimees </w:t>
      </w:r>
    </w:p>
    <w:p w14:paraId="609FC205" w14:textId="77777777" w:rsidR="002919B1" w:rsidRPr="002919B1" w:rsidRDefault="002919B1" w:rsidP="002919B1">
      <w:pPr>
        <w:pStyle w:val="Preambul"/>
        <w:jc w:val="both"/>
        <w:rPr>
          <w:rFonts w:cs="Arial"/>
          <w:szCs w:val="22"/>
        </w:rPr>
      </w:pPr>
      <w:r w:rsidRPr="002919B1">
        <w:rPr>
          <w:rFonts w:cs="Arial"/>
          <w:szCs w:val="22"/>
        </w:rPr>
        <w:t>Eelnõu esitaja: Viimsi Vallavalitsus </w:t>
      </w:r>
    </w:p>
    <w:p w14:paraId="6BE3257C" w14:textId="1E263113" w:rsidR="002919B1" w:rsidRDefault="002919B1" w:rsidP="002919B1">
      <w:pPr>
        <w:pStyle w:val="Preambul"/>
        <w:jc w:val="both"/>
        <w:rPr>
          <w:rFonts w:cs="Arial"/>
          <w:szCs w:val="22"/>
        </w:rPr>
      </w:pPr>
      <w:r w:rsidRPr="002919B1">
        <w:rPr>
          <w:rFonts w:cs="Arial"/>
          <w:szCs w:val="22"/>
        </w:rPr>
        <w:t xml:space="preserve">Eelnõu koostajad: Anne Siitan, planeeringute vanemspetsialist; </w:t>
      </w:r>
      <w:r>
        <w:rPr>
          <w:rFonts w:cs="Arial"/>
          <w:szCs w:val="22"/>
        </w:rPr>
        <w:t>Taavi Rebane</w:t>
      </w:r>
      <w:r w:rsidRPr="002919B1">
        <w:rPr>
          <w:rFonts w:cs="Arial"/>
          <w:szCs w:val="22"/>
        </w:rPr>
        <w:t>, keskkonna</w:t>
      </w:r>
      <w:r>
        <w:rPr>
          <w:rFonts w:cs="Arial"/>
          <w:szCs w:val="22"/>
        </w:rPr>
        <w:t>osakonna juhataja</w:t>
      </w:r>
      <w:r w:rsidRPr="002919B1">
        <w:rPr>
          <w:rFonts w:cs="Arial"/>
          <w:szCs w:val="22"/>
        </w:rPr>
        <w:t xml:space="preserve"> (KSH eelhinnang) </w:t>
      </w:r>
    </w:p>
    <w:p w14:paraId="5185A248" w14:textId="77777777" w:rsidR="00813B09" w:rsidRPr="002F6F86" w:rsidRDefault="00813B09" w:rsidP="00813B09">
      <w:pPr>
        <w:pStyle w:val="Allkirjastatuddigit"/>
        <w:rPr>
          <w:rFonts w:cs="Arial"/>
          <w:szCs w:val="22"/>
        </w:rPr>
      </w:pPr>
      <w:r w:rsidRPr="002F6F86">
        <w:rPr>
          <w:rFonts w:cs="Arial"/>
          <w:szCs w:val="22"/>
        </w:rPr>
        <w:t>Kooskõlastanud:</w:t>
      </w:r>
    </w:p>
    <w:tbl>
      <w:tblPr>
        <w:tblStyle w:val="Kontuurtabel"/>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142"/>
        <w:gridCol w:w="2268"/>
        <w:gridCol w:w="283"/>
        <w:gridCol w:w="2410"/>
        <w:gridCol w:w="2257"/>
        <w:gridCol w:w="294"/>
      </w:tblGrid>
      <w:tr w:rsidR="00813B09" w:rsidRPr="002F6F86" w14:paraId="332D37D8" w14:textId="77777777" w:rsidTr="00E22CA1">
        <w:trPr>
          <w:trHeight w:val="283"/>
        </w:trPr>
        <w:tc>
          <w:tcPr>
            <w:tcW w:w="1985" w:type="dxa"/>
            <w:vAlign w:val="center"/>
          </w:tcPr>
          <w:p w14:paraId="0EAF862A" w14:textId="77777777" w:rsidR="00813B09" w:rsidRPr="002F6F86" w:rsidRDefault="00813B09" w:rsidP="00E22CA1">
            <w:pPr>
              <w:spacing w:line="276" w:lineRule="auto"/>
              <w:rPr>
                <w:rFonts w:cs="Arial"/>
                <w:szCs w:val="22"/>
              </w:rPr>
            </w:pPr>
          </w:p>
        </w:tc>
        <w:tc>
          <w:tcPr>
            <w:tcW w:w="2410" w:type="dxa"/>
            <w:gridSpan w:val="2"/>
            <w:vAlign w:val="center"/>
          </w:tcPr>
          <w:p w14:paraId="7EBAC335" w14:textId="77777777" w:rsidR="00813B09" w:rsidRPr="002F6F86" w:rsidRDefault="00813B09" w:rsidP="00E22CA1">
            <w:pPr>
              <w:spacing w:line="276" w:lineRule="auto"/>
              <w:rPr>
                <w:rFonts w:cs="Arial"/>
                <w:szCs w:val="22"/>
              </w:rPr>
            </w:pPr>
          </w:p>
        </w:tc>
        <w:tc>
          <w:tcPr>
            <w:tcW w:w="2693" w:type="dxa"/>
            <w:gridSpan w:val="2"/>
            <w:vAlign w:val="center"/>
          </w:tcPr>
          <w:p w14:paraId="5DDFD32B" w14:textId="77777777" w:rsidR="00813B09" w:rsidRPr="002F6F86" w:rsidRDefault="00813B09" w:rsidP="00E22CA1">
            <w:pPr>
              <w:spacing w:line="276" w:lineRule="auto"/>
              <w:rPr>
                <w:rFonts w:cs="Arial"/>
                <w:szCs w:val="22"/>
              </w:rPr>
            </w:pPr>
          </w:p>
        </w:tc>
        <w:tc>
          <w:tcPr>
            <w:tcW w:w="2551" w:type="dxa"/>
            <w:gridSpan w:val="2"/>
            <w:vAlign w:val="center"/>
          </w:tcPr>
          <w:p w14:paraId="6EB50FD4" w14:textId="77777777" w:rsidR="00813B09" w:rsidRPr="002F6F86" w:rsidRDefault="00813B09" w:rsidP="00E22CA1">
            <w:pPr>
              <w:spacing w:line="276" w:lineRule="auto"/>
              <w:rPr>
                <w:rFonts w:cs="Arial"/>
                <w:szCs w:val="22"/>
              </w:rPr>
            </w:pPr>
          </w:p>
        </w:tc>
      </w:tr>
      <w:tr w:rsidR="00813B09" w:rsidRPr="002F6F86" w14:paraId="04D4810F" w14:textId="77777777" w:rsidTr="00E22CA1">
        <w:trPr>
          <w:trHeight w:val="283"/>
        </w:trPr>
        <w:tc>
          <w:tcPr>
            <w:tcW w:w="1985" w:type="dxa"/>
            <w:vAlign w:val="center"/>
          </w:tcPr>
          <w:p w14:paraId="68C42ECF" w14:textId="77777777" w:rsidR="00813B09" w:rsidRPr="002F6F86" w:rsidRDefault="00813B09" w:rsidP="00E22CA1">
            <w:pPr>
              <w:spacing w:line="276" w:lineRule="auto"/>
              <w:rPr>
                <w:rFonts w:cs="Arial"/>
                <w:szCs w:val="22"/>
              </w:rPr>
            </w:pPr>
          </w:p>
        </w:tc>
        <w:tc>
          <w:tcPr>
            <w:tcW w:w="2410" w:type="dxa"/>
            <w:gridSpan w:val="2"/>
            <w:vAlign w:val="center"/>
          </w:tcPr>
          <w:p w14:paraId="4944B721" w14:textId="77777777" w:rsidR="00813B09" w:rsidRPr="002F6F86" w:rsidRDefault="00813B09" w:rsidP="00E22CA1">
            <w:pPr>
              <w:spacing w:line="276" w:lineRule="auto"/>
              <w:rPr>
                <w:rFonts w:cs="Arial"/>
                <w:szCs w:val="22"/>
              </w:rPr>
            </w:pPr>
          </w:p>
        </w:tc>
        <w:tc>
          <w:tcPr>
            <w:tcW w:w="2693" w:type="dxa"/>
            <w:gridSpan w:val="2"/>
            <w:vAlign w:val="center"/>
          </w:tcPr>
          <w:p w14:paraId="6C325776" w14:textId="77777777" w:rsidR="00813B09" w:rsidRPr="002F6F86" w:rsidRDefault="00813B09" w:rsidP="00E22CA1">
            <w:pPr>
              <w:spacing w:line="276" w:lineRule="auto"/>
              <w:rPr>
                <w:rFonts w:cs="Arial"/>
                <w:szCs w:val="22"/>
              </w:rPr>
            </w:pPr>
          </w:p>
        </w:tc>
        <w:tc>
          <w:tcPr>
            <w:tcW w:w="2551" w:type="dxa"/>
            <w:gridSpan w:val="2"/>
            <w:vAlign w:val="center"/>
          </w:tcPr>
          <w:p w14:paraId="625227FA" w14:textId="77777777" w:rsidR="00813B09" w:rsidRPr="002F6F86" w:rsidRDefault="00813B09" w:rsidP="00E22CA1">
            <w:pPr>
              <w:spacing w:line="276" w:lineRule="auto"/>
              <w:rPr>
                <w:rFonts w:cs="Arial"/>
                <w:szCs w:val="22"/>
              </w:rPr>
            </w:pPr>
          </w:p>
        </w:tc>
      </w:tr>
      <w:tr w:rsidR="00813B09" w:rsidRPr="002F6F86" w14:paraId="33835DBA" w14:textId="77777777" w:rsidTr="00E22C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294" w:type="dxa"/>
          <w:trHeight w:val="335"/>
        </w:trPr>
        <w:tc>
          <w:tcPr>
            <w:tcW w:w="2127" w:type="dxa"/>
            <w:gridSpan w:val="2"/>
            <w:tcBorders>
              <w:top w:val="nil"/>
              <w:left w:val="nil"/>
              <w:bottom w:val="nil"/>
              <w:right w:val="nil"/>
            </w:tcBorders>
          </w:tcPr>
          <w:p w14:paraId="6767CAC1" w14:textId="77777777" w:rsidR="00813B09" w:rsidRPr="002F6F86" w:rsidRDefault="00813B09" w:rsidP="00E22CA1">
            <w:pPr>
              <w:spacing w:line="276" w:lineRule="auto"/>
              <w:rPr>
                <w:rFonts w:cs="Arial"/>
                <w:szCs w:val="22"/>
              </w:rPr>
            </w:pPr>
            <w:r w:rsidRPr="002F6F86">
              <w:rPr>
                <w:rFonts w:cs="Arial"/>
                <w:szCs w:val="22"/>
              </w:rPr>
              <w:t>Alar Mik</w:t>
            </w:r>
          </w:p>
        </w:tc>
        <w:tc>
          <w:tcPr>
            <w:tcW w:w="2551" w:type="dxa"/>
            <w:gridSpan w:val="2"/>
            <w:tcBorders>
              <w:top w:val="nil"/>
              <w:left w:val="nil"/>
              <w:bottom w:val="nil"/>
              <w:right w:val="nil"/>
            </w:tcBorders>
          </w:tcPr>
          <w:p w14:paraId="13DA31B2" w14:textId="77777777" w:rsidR="00813B09" w:rsidRPr="002F6F86" w:rsidRDefault="00813B09" w:rsidP="00E22CA1">
            <w:pPr>
              <w:spacing w:line="276" w:lineRule="auto"/>
              <w:rPr>
                <w:rFonts w:cs="Arial"/>
                <w:szCs w:val="22"/>
              </w:rPr>
            </w:pPr>
            <w:r w:rsidRPr="002F6F86">
              <w:rPr>
                <w:rFonts w:cs="Arial"/>
                <w:szCs w:val="22"/>
              </w:rPr>
              <w:t>Merje Muiso</w:t>
            </w:r>
          </w:p>
        </w:tc>
        <w:tc>
          <w:tcPr>
            <w:tcW w:w="2410" w:type="dxa"/>
            <w:tcBorders>
              <w:top w:val="nil"/>
              <w:left w:val="nil"/>
              <w:bottom w:val="nil"/>
              <w:right w:val="nil"/>
            </w:tcBorders>
          </w:tcPr>
          <w:p w14:paraId="34B13C80" w14:textId="77777777" w:rsidR="00813B09" w:rsidRPr="002F6F86" w:rsidRDefault="00813B09" w:rsidP="00E22CA1">
            <w:pPr>
              <w:spacing w:line="276" w:lineRule="auto"/>
              <w:rPr>
                <w:rFonts w:cs="Arial"/>
                <w:szCs w:val="22"/>
              </w:rPr>
            </w:pPr>
            <w:r>
              <w:rPr>
                <w:rFonts w:cs="Arial"/>
                <w:szCs w:val="22"/>
              </w:rPr>
              <w:t>Ive Eevel-Kuusmaa</w:t>
            </w:r>
          </w:p>
        </w:tc>
        <w:tc>
          <w:tcPr>
            <w:tcW w:w="2257" w:type="dxa"/>
            <w:tcBorders>
              <w:top w:val="nil"/>
              <w:left w:val="nil"/>
              <w:bottom w:val="nil"/>
              <w:right w:val="nil"/>
            </w:tcBorders>
          </w:tcPr>
          <w:p w14:paraId="0E6AD53E" w14:textId="77777777" w:rsidR="00813B09" w:rsidRPr="002F6F86" w:rsidRDefault="00813B09" w:rsidP="00E22CA1">
            <w:pPr>
              <w:spacing w:line="276" w:lineRule="auto"/>
              <w:rPr>
                <w:rFonts w:cs="Arial"/>
                <w:szCs w:val="22"/>
              </w:rPr>
            </w:pPr>
            <w:r>
              <w:rPr>
                <w:rFonts w:cs="Arial"/>
                <w:szCs w:val="22"/>
              </w:rPr>
              <w:t>Margus Sorga</w:t>
            </w:r>
          </w:p>
        </w:tc>
      </w:tr>
      <w:tr w:rsidR="00813B09" w:rsidRPr="002F6F86" w14:paraId="4AF47698" w14:textId="77777777" w:rsidTr="00E22C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294" w:type="dxa"/>
          <w:trHeight w:val="283"/>
        </w:trPr>
        <w:tc>
          <w:tcPr>
            <w:tcW w:w="2127" w:type="dxa"/>
            <w:gridSpan w:val="2"/>
            <w:tcBorders>
              <w:top w:val="nil"/>
              <w:left w:val="nil"/>
              <w:bottom w:val="nil"/>
              <w:right w:val="nil"/>
            </w:tcBorders>
          </w:tcPr>
          <w:p w14:paraId="51AF76DF" w14:textId="77777777" w:rsidR="00813B09" w:rsidRPr="002F6F86" w:rsidRDefault="00813B09" w:rsidP="00E22CA1">
            <w:pPr>
              <w:spacing w:line="276" w:lineRule="auto"/>
              <w:rPr>
                <w:rFonts w:cs="Arial"/>
                <w:szCs w:val="22"/>
              </w:rPr>
            </w:pPr>
            <w:r w:rsidRPr="002F6F86">
              <w:rPr>
                <w:rFonts w:cs="Arial"/>
                <w:szCs w:val="22"/>
              </w:rPr>
              <w:t>abivallavanem</w:t>
            </w:r>
          </w:p>
        </w:tc>
        <w:tc>
          <w:tcPr>
            <w:tcW w:w="2551" w:type="dxa"/>
            <w:gridSpan w:val="2"/>
            <w:tcBorders>
              <w:top w:val="nil"/>
              <w:left w:val="nil"/>
              <w:bottom w:val="nil"/>
              <w:right w:val="nil"/>
            </w:tcBorders>
          </w:tcPr>
          <w:p w14:paraId="53701BBB" w14:textId="77777777" w:rsidR="00813B09" w:rsidRPr="002F6F86" w:rsidRDefault="00813B09" w:rsidP="00E22CA1">
            <w:pPr>
              <w:spacing w:line="276" w:lineRule="auto"/>
              <w:rPr>
                <w:rFonts w:cs="Arial"/>
                <w:szCs w:val="22"/>
              </w:rPr>
            </w:pPr>
            <w:r w:rsidRPr="002F6F86">
              <w:rPr>
                <w:rFonts w:cs="Arial"/>
                <w:szCs w:val="22"/>
              </w:rPr>
              <w:t>planeeringute osakonna juhataja</w:t>
            </w:r>
          </w:p>
        </w:tc>
        <w:tc>
          <w:tcPr>
            <w:tcW w:w="2410" w:type="dxa"/>
            <w:tcBorders>
              <w:top w:val="nil"/>
              <w:left w:val="nil"/>
              <w:bottom w:val="nil"/>
              <w:right w:val="nil"/>
            </w:tcBorders>
          </w:tcPr>
          <w:p w14:paraId="0EE4C328" w14:textId="77777777" w:rsidR="00813B09" w:rsidRPr="002F6F86" w:rsidRDefault="00813B09" w:rsidP="00E22CA1">
            <w:pPr>
              <w:spacing w:line="276" w:lineRule="auto"/>
              <w:rPr>
                <w:rFonts w:cs="Arial"/>
                <w:szCs w:val="22"/>
              </w:rPr>
            </w:pPr>
            <w:r w:rsidRPr="002F6F86">
              <w:rPr>
                <w:rFonts w:cs="Arial"/>
                <w:szCs w:val="22"/>
              </w:rPr>
              <w:t xml:space="preserve">vallasekretär </w:t>
            </w:r>
          </w:p>
        </w:tc>
        <w:tc>
          <w:tcPr>
            <w:tcW w:w="2257" w:type="dxa"/>
            <w:tcBorders>
              <w:top w:val="nil"/>
              <w:left w:val="nil"/>
              <w:bottom w:val="nil"/>
              <w:right w:val="nil"/>
            </w:tcBorders>
          </w:tcPr>
          <w:p w14:paraId="791F906C" w14:textId="77777777" w:rsidR="00813B09" w:rsidRPr="002F6F86" w:rsidRDefault="00813B09" w:rsidP="00E22CA1">
            <w:pPr>
              <w:spacing w:line="276" w:lineRule="auto"/>
              <w:rPr>
                <w:rFonts w:cs="Arial"/>
                <w:szCs w:val="22"/>
              </w:rPr>
            </w:pPr>
            <w:r>
              <w:rPr>
                <w:rFonts w:cs="Arial"/>
                <w:szCs w:val="22"/>
              </w:rPr>
              <w:t>jurist</w:t>
            </w:r>
          </w:p>
        </w:tc>
      </w:tr>
    </w:tbl>
    <w:p w14:paraId="1F768CB2" w14:textId="77777777" w:rsidR="00813B09" w:rsidRPr="002F6F86" w:rsidRDefault="00813B09" w:rsidP="00813B09">
      <w:pPr>
        <w:rPr>
          <w:rFonts w:cs="Arial"/>
          <w:szCs w:val="22"/>
        </w:rPr>
      </w:pPr>
    </w:p>
    <w:p w14:paraId="26A98CA7" w14:textId="77777777" w:rsidR="00813B09" w:rsidRDefault="00813B09" w:rsidP="002919B1">
      <w:pPr>
        <w:pStyle w:val="Preambul"/>
        <w:jc w:val="both"/>
        <w:rPr>
          <w:rFonts w:cs="Arial"/>
          <w:szCs w:val="22"/>
        </w:rPr>
      </w:pPr>
    </w:p>
    <w:p w14:paraId="5450DC9D" w14:textId="77777777" w:rsidR="00813B09" w:rsidRDefault="00813B09" w:rsidP="002919B1">
      <w:pPr>
        <w:pStyle w:val="Preambul"/>
        <w:jc w:val="both"/>
        <w:rPr>
          <w:rFonts w:cs="Arial"/>
          <w:szCs w:val="22"/>
        </w:rPr>
      </w:pPr>
    </w:p>
    <w:p w14:paraId="66FB65A4" w14:textId="77777777" w:rsidR="00813B09" w:rsidRPr="002919B1" w:rsidRDefault="00813B09" w:rsidP="002919B1">
      <w:pPr>
        <w:pStyle w:val="Preambul"/>
        <w:jc w:val="both"/>
        <w:rPr>
          <w:rFonts w:cs="Arial"/>
          <w:szCs w:val="22"/>
        </w:rPr>
      </w:pPr>
    </w:p>
    <w:p w14:paraId="0E8D67AE" w14:textId="77777777" w:rsidR="003260E5" w:rsidRPr="00A9342A" w:rsidRDefault="003260E5" w:rsidP="00747366">
      <w:pPr>
        <w:pStyle w:val="Preambul"/>
        <w:jc w:val="both"/>
        <w:rPr>
          <w:rFonts w:cs="Arial"/>
          <w:szCs w:val="22"/>
        </w:rPr>
      </w:pPr>
    </w:p>
    <w:p w14:paraId="28AAD07E" w14:textId="77777777" w:rsidR="00747366" w:rsidRPr="002F6F86" w:rsidRDefault="00747366" w:rsidP="00747366">
      <w:pPr>
        <w:pStyle w:val="Preambul"/>
        <w:spacing w:after="120" w:line="240" w:lineRule="auto"/>
        <w:jc w:val="both"/>
        <w:rPr>
          <w:rFonts w:cs="Arial"/>
          <w:szCs w:val="22"/>
        </w:rPr>
      </w:pPr>
    </w:p>
    <w:p w14:paraId="75AE2417" w14:textId="77777777" w:rsidR="002A799D" w:rsidRDefault="002A799D" w:rsidP="002A799D">
      <w:pPr>
        <w:rPr>
          <w:rFonts w:cs="Arial"/>
          <w:szCs w:val="22"/>
        </w:rPr>
      </w:pPr>
    </w:p>
    <w:p w14:paraId="4C7E5B95" w14:textId="77777777" w:rsidR="00BF4D9E" w:rsidRPr="008D4A4C" w:rsidRDefault="00B510F7" w:rsidP="00BF4D9E">
      <w:pPr>
        <w:jc w:val="right"/>
        <w:rPr>
          <w:rFonts w:cs="Arial"/>
          <w:szCs w:val="22"/>
        </w:rPr>
      </w:pPr>
      <w:r w:rsidRPr="008D4A4C">
        <w:rPr>
          <w:rFonts w:cs="Arial"/>
          <w:szCs w:val="22"/>
        </w:rPr>
        <w:tab/>
      </w:r>
      <w:r w:rsidR="00BF4D9E" w:rsidRPr="008D4A4C">
        <w:rPr>
          <w:rFonts w:cs="Arial"/>
          <w:szCs w:val="22"/>
        </w:rPr>
        <w:t>Lisa 1</w:t>
      </w:r>
    </w:p>
    <w:p w14:paraId="268C4AD5" w14:textId="77777777" w:rsidR="00BF4D9E" w:rsidRPr="008D4A4C" w:rsidRDefault="00BF4D9E" w:rsidP="00BF4D9E">
      <w:pPr>
        <w:tabs>
          <w:tab w:val="left" w:pos="285"/>
          <w:tab w:val="right" w:pos="9354"/>
        </w:tabs>
        <w:jc w:val="right"/>
        <w:rPr>
          <w:rFonts w:cs="Arial"/>
          <w:szCs w:val="22"/>
        </w:rPr>
      </w:pPr>
      <w:r w:rsidRPr="008D4A4C">
        <w:rPr>
          <w:rFonts w:cs="Arial"/>
          <w:szCs w:val="22"/>
        </w:rPr>
        <w:tab/>
        <w:t>Viimsi Vallavolikogu</w:t>
      </w:r>
    </w:p>
    <w:p w14:paraId="6F1F8FD6" w14:textId="77777777" w:rsidR="00BF4D9E" w:rsidRPr="008D4A4C" w:rsidRDefault="00BF4D9E" w:rsidP="00BF4D9E">
      <w:pPr>
        <w:jc w:val="right"/>
        <w:rPr>
          <w:rFonts w:cs="Arial"/>
          <w:szCs w:val="22"/>
        </w:rPr>
      </w:pPr>
      <w:r w:rsidRPr="008D4A4C">
        <w:rPr>
          <w:rFonts w:cs="Arial"/>
          <w:szCs w:val="22"/>
        </w:rPr>
        <w:t xml:space="preserve">....2026 otsusele nr </w:t>
      </w:r>
    </w:p>
    <w:p w14:paraId="28DE095E" w14:textId="77777777" w:rsidR="00BF4D9E" w:rsidRPr="008D4A4C" w:rsidRDefault="00BF4D9E" w:rsidP="00BF4D9E">
      <w:pPr>
        <w:widowControl w:val="0"/>
        <w:tabs>
          <w:tab w:val="left" w:pos="6521"/>
        </w:tabs>
        <w:jc w:val="center"/>
        <w:textAlignment w:val="baseline"/>
        <w:rPr>
          <w:rFonts w:eastAsia="SimSun" w:cs="Arial"/>
          <w:b/>
          <w:bCs/>
          <w:kern w:val="1"/>
          <w:szCs w:val="22"/>
          <w:lang w:eastAsia="hi-IN" w:bidi="hi-IN"/>
        </w:rPr>
      </w:pPr>
    </w:p>
    <w:p w14:paraId="691A221A" w14:textId="77777777" w:rsidR="00BF4D9E" w:rsidRPr="008D4A4C" w:rsidRDefault="00BF4D9E" w:rsidP="00BF4D9E">
      <w:pPr>
        <w:widowControl w:val="0"/>
        <w:tabs>
          <w:tab w:val="left" w:pos="6521"/>
        </w:tabs>
        <w:jc w:val="center"/>
        <w:textAlignment w:val="baseline"/>
        <w:rPr>
          <w:rFonts w:eastAsia="SimSun" w:cs="Arial"/>
          <w:b/>
          <w:bCs/>
          <w:kern w:val="1"/>
          <w:szCs w:val="22"/>
          <w:lang w:eastAsia="hi-IN" w:bidi="hi-IN"/>
        </w:rPr>
      </w:pPr>
      <w:bookmarkStart w:id="0" w:name="_Hlk205281838"/>
      <w:r w:rsidRPr="008D4A4C">
        <w:rPr>
          <w:rFonts w:eastAsia="SimSun" w:cs="Arial"/>
          <w:b/>
          <w:bCs/>
          <w:kern w:val="1"/>
          <w:szCs w:val="22"/>
          <w:lang w:eastAsia="hi-IN" w:bidi="hi-IN"/>
        </w:rPr>
        <w:t xml:space="preserve">Haabneeme alevikus, </w:t>
      </w:r>
      <w:r w:rsidRPr="00861B11">
        <w:rPr>
          <w:rFonts w:eastAsia="SimSun" w:cs="Arial"/>
          <w:b/>
          <w:bCs/>
          <w:kern w:val="1"/>
          <w:szCs w:val="22"/>
          <w:lang w:eastAsia="hi-IN" w:bidi="hi-IN"/>
        </w:rPr>
        <w:t xml:space="preserve">, Kaluri tee 25, Kivila tee 4a, Kivila tee 4, Kivila tee 2a ja osaliselt Kivila park </w:t>
      </w:r>
      <w:r w:rsidRPr="008D4A4C">
        <w:rPr>
          <w:rFonts w:eastAsia="SimSun" w:cs="Arial"/>
          <w:b/>
          <w:bCs/>
          <w:kern w:val="1"/>
          <w:szCs w:val="22"/>
          <w:lang w:eastAsia="hi-IN" w:bidi="hi-IN"/>
        </w:rPr>
        <w:t xml:space="preserve">katastriüksuste detailplaneeringu keskkonnamõju strateegilise hindamise (KSH) eelhinnang </w:t>
      </w:r>
    </w:p>
    <w:bookmarkEnd w:id="0"/>
    <w:p w14:paraId="2A9B402C" w14:textId="77777777" w:rsidR="00BF4D9E" w:rsidRPr="008D4A4C" w:rsidRDefault="00BF4D9E" w:rsidP="00BF4D9E">
      <w:pPr>
        <w:pStyle w:val="Lisapealkiri"/>
        <w:rPr>
          <w:rFonts w:cs="Arial"/>
          <w:color w:val="auto"/>
          <w:szCs w:val="22"/>
        </w:rPr>
      </w:pPr>
    </w:p>
    <w:p w14:paraId="20F9B413" w14:textId="77777777" w:rsidR="00BF4D9E" w:rsidRPr="008D4A4C" w:rsidRDefault="00BF4D9E" w:rsidP="00BF4D9E">
      <w:pPr>
        <w:widowControl w:val="0"/>
        <w:numPr>
          <w:ilvl w:val="0"/>
          <w:numId w:val="17"/>
        </w:numPr>
        <w:suppressAutoHyphens/>
        <w:spacing w:after="240" w:line="276" w:lineRule="auto"/>
        <w:ind w:left="992" w:hanging="992"/>
        <w:mirrorIndents/>
        <w:textAlignment w:val="baseline"/>
        <w:rPr>
          <w:rFonts w:eastAsia="SimSun" w:cs="Arial"/>
          <w:b/>
          <w:kern w:val="2"/>
          <w:szCs w:val="22"/>
          <w:lang w:eastAsia="hi-IN" w:bidi="hi-IN"/>
        </w:rPr>
      </w:pPr>
      <w:r w:rsidRPr="008D4A4C">
        <w:rPr>
          <w:rFonts w:eastAsia="SimSun" w:cs="Arial"/>
          <w:b/>
          <w:kern w:val="2"/>
          <w:szCs w:val="22"/>
          <w:lang w:eastAsia="hi-IN" w:bidi="hi-IN"/>
        </w:rPr>
        <w:t>Ülevaade kavandatavast tegevusest</w:t>
      </w:r>
    </w:p>
    <w:p w14:paraId="267DF972" w14:textId="77777777" w:rsidR="00BF4D9E" w:rsidRPr="008D4A4C" w:rsidRDefault="00BF4D9E" w:rsidP="00BF4D9E">
      <w:pPr>
        <w:widowControl w:val="0"/>
        <w:numPr>
          <w:ilvl w:val="1"/>
          <w:numId w:val="17"/>
        </w:numPr>
        <w:suppressAutoHyphens/>
        <w:spacing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Tegevuse eesmärk ja vajadus</w:t>
      </w:r>
    </w:p>
    <w:p w14:paraId="49D75B43" w14:textId="77777777" w:rsidR="00BF4D9E" w:rsidRDefault="00BF4D9E" w:rsidP="00BF4D9E">
      <w:pPr>
        <w:pStyle w:val="Preambul"/>
        <w:jc w:val="both"/>
        <w:rPr>
          <w:rFonts w:cs="Arial"/>
          <w:noProof/>
          <w:szCs w:val="22"/>
        </w:rPr>
      </w:pPr>
      <w:r w:rsidRPr="002F6F86">
        <w:rPr>
          <w:rFonts w:cs="Arial"/>
          <w:szCs w:val="22"/>
        </w:rPr>
        <w:t xml:space="preserve">Detailplaneeringu koostamise peamiseks eesmärgiks on endise tootmisala ümberplaneerimine kaasaegseks, avalikkusele avatud ja mitmekesiseks äri-, elamu- ja puhkepiirkonnaks. </w:t>
      </w:r>
    </w:p>
    <w:p w14:paraId="65D4F2CD" w14:textId="77777777" w:rsidR="00BF4D9E" w:rsidRPr="008D4A4C" w:rsidRDefault="00BF4D9E" w:rsidP="00BF4D9E">
      <w:pPr>
        <w:pStyle w:val="Preambul"/>
        <w:jc w:val="both"/>
        <w:rPr>
          <w:rFonts w:cs="Arial"/>
          <w:szCs w:val="22"/>
        </w:rPr>
      </w:pPr>
      <w:r w:rsidRPr="005360E8">
        <w:rPr>
          <w:rFonts w:cs="Arial"/>
          <w:noProof/>
          <w:szCs w:val="22"/>
        </w:rPr>
        <w:drawing>
          <wp:inline distT="0" distB="0" distL="0" distR="0" wp14:anchorId="4E235336" wp14:editId="3C3C135D">
            <wp:extent cx="5731510" cy="3841115"/>
            <wp:effectExtent l="0" t="0" r="2540" b="6985"/>
            <wp:docPr id="49689249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892498" name=""/>
                    <pic:cNvPicPr/>
                  </pic:nvPicPr>
                  <pic:blipFill>
                    <a:blip r:embed="rId14"/>
                    <a:stretch>
                      <a:fillRect/>
                    </a:stretch>
                  </pic:blipFill>
                  <pic:spPr>
                    <a:xfrm>
                      <a:off x="0" y="0"/>
                      <a:ext cx="5731510" cy="3841115"/>
                    </a:xfrm>
                    <a:prstGeom prst="rect">
                      <a:avLst/>
                    </a:prstGeom>
                  </pic:spPr>
                </pic:pic>
              </a:graphicData>
            </a:graphic>
          </wp:inline>
        </w:drawing>
      </w:r>
    </w:p>
    <w:p w14:paraId="35739E08" w14:textId="77777777" w:rsidR="00BF4D9E" w:rsidRPr="008D4A4C" w:rsidRDefault="00BF4D9E" w:rsidP="00BF4D9E">
      <w:pPr>
        <w:pStyle w:val="Preambul"/>
        <w:jc w:val="both"/>
        <w:rPr>
          <w:rFonts w:cs="Arial"/>
          <w:i/>
          <w:iCs/>
          <w:szCs w:val="22"/>
        </w:rPr>
      </w:pPr>
      <w:r w:rsidRPr="008D4A4C">
        <w:rPr>
          <w:rFonts w:cs="Arial"/>
          <w:i/>
          <w:iCs/>
          <w:szCs w:val="22"/>
        </w:rPr>
        <w:t>Joonis 1. Planeeritava ala asukoht. Aluskaart: Maa- ja Ruumiamet,</w:t>
      </w:r>
      <w:r>
        <w:rPr>
          <w:rFonts w:cs="Arial"/>
          <w:i/>
          <w:iCs/>
          <w:szCs w:val="22"/>
        </w:rPr>
        <w:t xml:space="preserve"> 25</w:t>
      </w:r>
      <w:r w:rsidRPr="008D4A4C">
        <w:rPr>
          <w:rFonts w:cs="Arial"/>
          <w:i/>
          <w:iCs/>
          <w:szCs w:val="22"/>
        </w:rPr>
        <w:t>.09.2026.</w:t>
      </w:r>
    </w:p>
    <w:p w14:paraId="2F82608A" w14:textId="77777777" w:rsidR="00BF4D9E" w:rsidRPr="00465B07" w:rsidRDefault="00BF4D9E" w:rsidP="00BF4D9E">
      <w:pPr>
        <w:widowControl w:val="0"/>
        <w:numPr>
          <w:ilvl w:val="1"/>
          <w:numId w:val="17"/>
        </w:numPr>
        <w:suppressAutoHyphens/>
        <w:spacing w:after="240" w:line="276" w:lineRule="auto"/>
        <w:contextualSpacing/>
        <w:mirrorIndents/>
        <w:jc w:val="both"/>
        <w:textAlignment w:val="baseline"/>
        <w:rPr>
          <w:rFonts w:eastAsia="Arial" w:cs="Arial"/>
          <w:iCs/>
          <w:kern w:val="2"/>
          <w:szCs w:val="22"/>
          <w:lang w:eastAsia="hi-IN" w:bidi="hi-IN"/>
        </w:rPr>
      </w:pPr>
      <w:r w:rsidRPr="008D4A4C">
        <w:rPr>
          <w:rFonts w:eastAsia="SimSun" w:cs="Arial"/>
          <w:b/>
          <w:bCs/>
          <w:kern w:val="2"/>
          <w:szCs w:val="22"/>
          <w:lang w:eastAsia="hi-IN" w:bidi="hi-IN"/>
        </w:rPr>
        <w:t>Kavandatava tegevuse kirjeldus</w:t>
      </w:r>
    </w:p>
    <w:p w14:paraId="37BE5A7C" w14:textId="77777777" w:rsidR="00BF4D9E" w:rsidRPr="002F6F86" w:rsidRDefault="00BF4D9E" w:rsidP="00BF4D9E">
      <w:pPr>
        <w:pStyle w:val="Preambul"/>
        <w:jc w:val="both"/>
        <w:rPr>
          <w:rFonts w:cs="Arial"/>
          <w:szCs w:val="22"/>
        </w:rPr>
      </w:pPr>
      <w:r w:rsidRPr="00465B07">
        <w:rPr>
          <w:rFonts w:cs="Arial"/>
          <w:szCs w:val="22"/>
        </w:rPr>
        <w:t>Planeeringuga nähakse ette tootmismaa sihtotstarbe muutmine, krundipiiride korrastamine ja ehitusõiguse määramine ärihoonete, äri- ja eluhoonete ning ühiskondlike hoonete ehitamiseks. Planeeringualale on osaliselt lubatud ka elukondlik funktsioon, kuid mitte eraldiseisvate korterelamutena.</w:t>
      </w:r>
      <w:r w:rsidRPr="00AF1628">
        <w:rPr>
          <w:rFonts w:cs="Arial"/>
          <w:szCs w:val="22"/>
        </w:rPr>
        <w:t xml:space="preserve"> </w:t>
      </w:r>
      <w:r w:rsidRPr="002F6F86">
        <w:rPr>
          <w:rFonts w:cs="Arial"/>
          <w:szCs w:val="22"/>
        </w:rPr>
        <w:t>Oluliseks eesmärgiks on avalike puhkealade planeerimine ning ranna-ala</w:t>
      </w:r>
      <w:r>
        <w:rPr>
          <w:rFonts w:cs="Arial"/>
          <w:szCs w:val="22"/>
        </w:rPr>
        <w:t>ga</w:t>
      </w:r>
      <w:r w:rsidRPr="002F6F86">
        <w:rPr>
          <w:rFonts w:cs="Arial"/>
          <w:szCs w:val="22"/>
        </w:rPr>
        <w:t xml:space="preserve"> ühenduste loomine.</w:t>
      </w:r>
    </w:p>
    <w:p w14:paraId="1CA22469" w14:textId="77777777" w:rsidR="00BF4D9E" w:rsidRDefault="00BF4D9E" w:rsidP="00BF4D9E">
      <w:pPr>
        <w:pStyle w:val="Preambul"/>
        <w:jc w:val="both"/>
        <w:rPr>
          <w:rFonts w:cs="Arial"/>
          <w:szCs w:val="22"/>
        </w:rPr>
      </w:pPr>
      <w:r w:rsidRPr="002F6F86">
        <w:rPr>
          <w:rFonts w:cs="Arial"/>
          <w:szCs w:val="22"/>
        </w:rPr>
        <w:t xml:space="preserve">Detailplaneeringu koostamise ülesanne on kruntide moodustamine, krundi hoonestusala määramine, krundi ehitusõiguse määramine, detailplaneeringu kohustuslike hoonete ja rajatiste toimimiseks vajalike ehitiste, sealhulgas tehnovõrkude ja -rajatiste ning avalikule teele </w:t>
      </w:r>
      <w:r w:rsidRPr="002F6F86">
        <w:rPr>
          <w:rFonts w:cs="Arial"/>
          <w:szCs w:val="22"/>
        </w:rPr>
        <w:lastRenderedPageBreak/>
        <w:t>juurdepääsuteede asukoha määramine, ehitise ehituslike tingimuste määramine, ehitise arhitektuuriliste ja kujunduslike tingimuste määramine, liikluskorralduse põhimõtete määramine, haljastuse ja heakorrastuse põhimõtete määramine, kuja määramine, kallasrajale avaliku juurdepääsu määramine, kuritegevuse riski vähendavate tingimuste määramine, müra-, vibratsiooni-, saasteriski- ja insolatsioonitingimusi ning muid keskkonnatingimusi tagavate nõuete seadmine, ranna ehituskeeluvööndi vähendamine, servituutide seadmine ja eespool loetletud ülesannete elluviimiseks sundvõõrandamise või sundvalduse seadmise vajaduse märkimine,  arhitektuurivõistluse nõudega alade või juhtude määramine, eraõigusliku isiku kinnisasjal asuva olemasoleva või kavandatava puhkeala avalikult kasutatavaks alaks määramise vajaduse märkimine, planeerimisseaduse (</w:t>
      </w:r>
      <w:r>
        <w:rPr>
          <w:rFonts w:cs="Arial"/>
          <w:szCs w:val="22"/>
        </w:rPr>
        <w:t xml:space="preserve">edaspidi </w:t>
      </w:r>
      <w:r w:rsidRPr="002F6F86">
        <w:rPr>
          <w:rFonts w:cs="Arial"/>
          <w:szCs w:val="22"/>
        </w:rPr>
        <w:t>PlanS) § 126 lõike 1 punktides 1‒19 loetletud ülesannete täitmiseks avalikes huvides omandamise, sealhulgas sundvõõrandamise, või sundvalduse seadmise vajaduse märkimine ning muud PlanS § 126 lõikes 1 nimetatud ülesannetega seonduvad ülesanded.</w:t>
      </w:r>
    </w:p>
    <w:p w14:paraId="135B9010" w14:textId="77777777" w:rsidR="00BF4D9E" w:rsidRPr="008D4A4C" w:rsidRDefault="00BF4D9E" w:rsidP="00BF4D9E">
      <w:pPr>
        <w:widowControl w:val="0"/>
        <w:numPr>
          <w:ilvl w:val="1"/>
          <w:numId w:val="17"/>
        </w:numPr>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iCs/>
          <w:kern w:val="2"/>
          <w:szCs w:val="22"/>
          <w:lang w:eastAsia="hi-IN" w:bidi="hi-IN"/>
        </w:rPr>
        <w:t>Planeerimisdokumendi elluviimise aeg</w:t>
      </w:r>
    </w:p>
    <w:p w14:paraId="3AB266F7" w14:textId="77777777" w:rsidR="00BF4D9E" w:rsidRPr="008D4A4C" w:rsidRDefault="00BF4D9E" w:rsidP="00BF4D9E">
      <w:pPr>
        <w:spacing w:line="276" w:lineRule="auto"/>
        <w:jc w:val="both"/>
        <w:rPr>
          <w:rFonts w:cs="Arial"/>
          <w:szCs w:val="22"/>
        </w:rPr>
      </w:pPr>
      <w:r w:rsidRPr="008D4A4C">
        <w:rPr>
          <w:rFonts w:eastAsia="SimSun" w:cs="Arial"/>
          <w:kern w:val="2"/>
          <w:szCs w:val="22"/>
          <w:lang w:eastAsia="hi-IN" w:bidi="hi-IN"/>
        </w:rPr>
        <w:t>Planeerimisseaduse § 124 lõike 2 kohaselt on detailplaneering lähiaastate ehitustegevuse alus, PlanS mõtte kohaselt võib lähiaastad sisustada 5 aastaga. Hetkel ei ole detailplaneeringu täpne elluviimise aeg teada, kuna see sõltub suuresti rahastusmeetmetest.</w:t>
      </w:r>
    </w:p>
    <w:p w14:paraId="6924F190" w14:textId="77777777" w:rsidR="00BF4D9E" w:rsidRPr="008D4A4C" w:rsidRDefault="00BF4D9E" w:rsidP="00BF4D9E">
      <w:pPr>
        <w:rPr>
          <w:rFonts w:cs="Arial"/>
          <w:szCs w:val="22"/>
        </w:rPr>
      </w:pPr>
    </w:p>
    <w:p w14:paraId="4954075D" w14:textId="77777777" w:rsidR="00BF4D9E" w:rsidRPr="008D4A4C" w:rsidRDefault="00BF4D9E" w:rsidP="00BF4D9E">
      <w:pPr>
        <w:widowControl w:val="0"/>
        <w:numPr>
          <w:ilvl w:val="0"/>
          <w:numId w:val="17"/>
        </w:numPr>
        <w:suppressAutoHyphens/>
        <w:spacing w:after="240" w:line="276" w:lineRule="auto"/>
        <w:ind w:left="992" w:hanging="992"/>
        <w:mirrorIndents/>
        <w:textAlignment w:val="baseline"/>
        <w:rPr>
          <w:rFonts w:eastAsia="SimSun" w:cs="Arial"/>
          <w:b/>
          <w:kern w:val="2"/>
          <w:szCs w:val="22"/>
          <w:lang w:eastAsia="hi-IN" w:bidi="hi-IN"/>
        </w:rPr>
      </w:pPr>
      <w:r w:rsidRPr="008D4A4C">
        <w:rPr>
          <w:rFonts w:eastAsia="SimSun" w:cs="Arial"/>
          <w:b/>
          <w:kern w:val="2"/>
          <w:szCs w:val="22"/>
          <w:lang w:eastAsia="hi-IN" w:bidi="hi-IN"/>
        </w:rPr>
        <w:t>Vastavus kehtivatele õigusaktidele ja strateegilisetele planeerimisdokumentidele</w:t>
      </w:r>
    </w:p>
    <w:p w14:paraId="37AB63C3" w14:textId="77777777" w:rsidR="00BF4D9E" w:rsidRPr="008D4A4C" w:rsidRDefault="00BF4D9E" w:rsidP="00BF4D9E">
      <w:pPr>
        <w:widowControl w:val="0"/>
        <w:numPr>
          <w:ilvl w:val="1"/>
          <w:numId w:val="17"/>
        </w:numPr>
        <w:tabs>
          <w:tab w:val="left" w:pos="426"/>
        </w:tabs>
        <w:suppressAutoHyphens/>
        <w:autoSpaceDE w:val="0"/>
        <w:spacing w:after="240" w:line="276" w:lineRule="auto"/>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Harju maakonnaplaneering</w:t>
      </w:r>
    </w:p>
    <w:p w14:paraId="451EF5AC"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Kavandatava tegevuse ala on Harju maakonnaplaneeringus 2030+ määratud linnalise asustusega alaks. Vastavalt maakonnaplaneeringule tähistab see kompaktse asustuse arenguks sobilikku ala, mida iseloomustavad maakasutusfunktsioonide mitmekesisus (elamualad, tootmisalad, äripiirkonnad, tihedale asustusele omased puhkealad), ühtsed teede- ja tehnovõrgud ning arvukate teenuste ja töökohtade olemasolu kohapeal. Harju maakonnaplaneeringu rohevõrgustik planeeringualaga ei kattu. Eelnevat arvesse võttes on kavandatav tegevus maakonnaplaneeringuga kooskõlas. </w:t>
      </w:r>
    </w:p>
    <w:p w14:paraId="4FC3AC6A"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SimSun" w:cs="Arial"/>
          <w:kern w:val="2"/>
          <w:szCs w:val="22"/>
          <w:lang w:eastAsia="hi-IN" w:bidi="hi-IN"/>
        </w:rPr>
      </w:pPr>
    </w:p>
    <w:p w14:paraId="20BA2BB0" w14:textId="77777777" w:rsidR="00BF4D9E" w:rsidRPr="008D4A4C" w:rsidRDefault="00BF4D9E" w:rsidP="00BF4D9E">
      <w:pPr>
        <w:widowControl w:val="0"/>
        <w:numPr>
          <w:ilvl w:val="1"/>
          <w:numId w:val="17"/>
        </w:numPr>
        <w:tabs>
          <w:tab w:val="left" w:pos="426"/>
        </w:tabs>
        <w:suppressAutoHyphens/>
        <w:autoSpaceDE w:val="0"/>
        <w:spacing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Viimsi valla mandriosa üldplaneering (kehtiv üldplaneering)</w:t>
      </w:r>
    </w:p>
    <w:p w14:paraId="212AB5DD" w14:textId="77777777" w:rsidR="00BF4D9E" w:rsidRDefault="00BF4D9E" w:rsidP="00BF4D9E">
      <w:pPr>
        <w:pStyle w:val="Preambul"/>
        <w:jc w:val="both"/>
        <w:rPr>
          <w:rFonts w:cs="Arial"/>
          <w:szCs w:val="22"/>
        </w:rPr>
      </w:pPr>
      <w:r w:rsidRPr="008D4A4C">
        <w:rPr>
          <w:rFonts w:eastAsia="SimSun" w:cs="Arial"/>
          <w:kern w:val="2"/>
          <w:szCs w:val="22"/>
          <w:lang w:eastAsia="hi-IN" w:bidi="hi-IN"/>
        </w:rPr>
        <w:t xml:space="preserve">Viimsi valla mandriosa üldplaneering kehtestati Viimsi Vallavolikogu 11. jaanuari 2000 otsusega nr 1. </w:t>
      </w:r>
      <w:r w:rsidRPr="002F6F86">
        <w:rPr>
          <w:rFonts w:cs="Arial"/>
          <w:szCs w:val="22"/>
        </w:rPr>
        <w:t>Kehtiva Viimsi valla mandriosa üldplaneeringu kohaselt jääb planeeringuala tootmismaa</w:t>
      </w:r>
      <w:r>
        <w:rPr>
          <w:rFonts w:cs="Arial"/>
          <w:szCs w:val="22"/>
        </w:rPr>
        <w:t xml:space="preserve">, </w:t>
      </w:r>
      <w:r w:rsidRPr="0062529A">
        <w:rPr>
          <w:rFonts w:cs="Arial"/>
          <w:szCs w:val="22"/>
        </w:rPr>
        <w:t xml:space="preserve">haljasmaa </w:t>
      </w:r>
      <w:r w:rsidRPr="002F6F86">
        <w:rPr>
          <w:rFonts w:cs="Arial"/>
          <w:szCs w:val="22"/>
        </w:rPr>
        <w:t xml:space="preserve">ja </w:t>
      </w:r>
      <w:r>
        <w:rPr>
          <w:rFonts w:cs="Arial"/>
          <w:szCs w:val="22"/>
        </w:rPr>
        <w:t>äri</w:t>
      </w:r>
      <w:r w:rsidRPr="002F6F86">
        <w:rPr>
          <w:rFonts w:cs="Arial"/>
          <w:szCs w:val="22"/>
        </w:rPr>
        <w:t>maa juhtotstarvetega alale.</w:t>
      </w:r>
      <w:r>
        <w:rPr>
          <w:rFonts w:cs="Arial"/>
          <w:szCs w:val="22"/>
        </w:rPr>
        <w:t xml:space="preserve"> Kavandatava tegevuse eesmärk on muuta osaliselt kehtivaid maakasutuse juhtotstarbeid ning viia need vastavusse uute arengusuundadega, mida väljendab Viimsi </w:t>
      </w:r>
      <w:r w:rsidRPr="002F6F86">
        <w:rPr>
          <w:rFonts w:cs="Arial"/>
          <w:szCs w:val="22"/>
        </w:rPr>
        <w:t xml:space="preserve">Vallavolikogu 23.04.2026 otsusega nr 9 vastu võetud Viimsi valla haldusterritooriumi üldplaneering (edaspidi </w:t>
      </w:r>
      <w:r>
        <w:rPr>
          <w:rFonts w:cs="Arial"/>
          <w:szCs w:val="22"/>
        </w:rPr>
        <w:t>uus üldplaneering</w:t>
      </w:r>
      <w:r w:rsidRPr="002F6F86">
        <w:rPr>
          <w:rFonts w:cs="Arial"/>
          <w:szCs w:val="22"/>
        </w:rPr>
        <w:t>).</w:t>
      </w:r>
      <w:r>
        <w:rPr>
          <w:rFonts w:cs="Arial"/>
          <w:szCs w:val="22"/>
        </w:rPr>
        <w:t xml:space="preserve"> </w:t>
      </w:r>
    </w:p>
    <w:p w14:paraId="7E8F983A" w14:textId="77777777" w:rsidR="00BF4D9E" w:rsidRDefault="00BF4D9E" w:rsidP="00BF4D9E">
      <w:pPr>
        <w:pStyle w:val="Preambul"/>
        <w:jc w:val="both"/>
        <w:rPr>
          <w:rFonts w:cs="Arial"/>
          <w:szCs w:val="22"/>
        </w:rPr>
      </w:pPr>
      <w:r>
        <w:rPr>
          <w:rFonts w:cs="Arial"/>
          <w:szCs w:val="22"/>
        </w:rPr>
        <w:t xml:space="preserve">Kavandatava tegevuse maakasutus ei ühti otseselt kehtiva üldplaneeringu maakasutuse kategooriatega. Kavandatava tegevusega tehakse ettepanek muuta planeeringuala lääneosas tootmismaa (T) ning jäätmehoidla maa (J) juhtotstarbed ettevõtlusala, arenguala ja roheala juhtotstarbeks. Planeeringuala keskosas säilib põhiosas analoogne juhtotstarve nagu kehtivas üldplaneeringus. planeeringuala idapoolses osas on kavandatava tegevusega soov ärimaa juhtotstarve (B) ja tootmismaa juhtotstarve (T) asendada uue üldplaneeringu kohase ühiskondlike ehitiste alaga ning arengualaga. Arengualal on lubatud ehitada ettevõtluse, ühiskondliku või segakasutusega hooneid, mille puhul eelnimetatud kasutused on ühendatud elukondliku kasutusega selliselt, et detailplaneeringuga määratav elukondliku kasutuse (korterid) osakaal arenguala ulatuses ei üle 40% kavandatavate hoonete mahust. </w:t>
      </w:r>
    </w:p>
    <w:p w14:paraId="65CFEB12" w14:textId="77777777" w:rsidR="00BF4D9E" w:rsidRPr="008D4A4C" w:rsidRDefault="00BF4D9E" w:rsidP="00BF4D9E">
      <w:pPr>
        <w:widowControl w:val="0"/>
        <w:tabs>
          <w:tab w:val="left" w:pos="426"/>
        </w:tabs>
        <w:suppressAutoHyphens/>
        <w:autoSpaceDE w:val="0"/>
        <w:spacing w:line="276" w:lineRule="auto"/>
        <w:contextualSpacing/>
        <w:mirrorIndents/>
        <w:jc w:val="both"/>
        <w:textAlignment w:val="baseline"/>
        <w:rPr>
          <w:rFonts w:eastAsia="SimSun" w:cs="Arial"/>
          <w:kern w:val="2"/>
          <w:szCs w:val="22"/>
          <w:lang w:eastAsia="hi-IN" w:bidi="hi-IN"/>
        </w:rPr>
      </w:pPr>
      <w:r w:rsidRPr="00131104">
        <w:rPr>
          <w:rFonts w:eastAsia="SimSun" w:cs="Arial"/>
          <w:noProof/>
          <w:kern w:val="2"/>
          <w:szCs w:val="22"/>
          <w:lang w:eastAsia="hi-IN" w:bidi="hi-IN"/>
        </w:rPr>
        <w:lastRenderedPageBreak/>
        <w:drawing>
          <wp:inline distT="0" distB="0" distL="0" distR="0" wp14:anchorId="67BF9AF8" wp14:editId="3CA9012C">
            <wp:extent cx="4510088" cy="3027545"/>
            <wp:effectExtent l="0" t="0" r="5080" b="1905"/>
            <wp:docPr id="414173463"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173463" name=""/>
                    <pic:cNvPicPr/>
                  </pic:nvPicPr>
                  <pic:blipFill>
                    <a:blip r:embed="rId15"/>
                    <a:stretch>
                      <a:fillRect/>
                    </a:stretch>
                  </pic:blipFill>
                  <pic:spPr>
                    <a:xfrm>
                      <a:off x="0" y="0"/>
                      <a:ext cx="4520239" cy="3034359"/>
                    </a:xfrm>
                    <a:prstGeom prst="rect">
                      <a:avLst/>
                    </a:prstGeom>
                  </pic:spPr>
                </pic:pic>
              </a:graphicData>
            </a:graphic>
          </wp:inline>
        </w:drawing>
      </w:r>
    </w:p>
    <w:p w14:paraId="7479F112" w14:textId="77777777" w:rsidR="00BF4D9E" w:rsidRPr="008D4A4C" w:rsidRDefault="00BF4D9E" w:rsidP="00BF4D9E">
      <w:pPr>
        <w:widowControl w:val="0"/>
        <w:tabs>
          <w:tab w:val="left" w:pos="426"/>
        </w:tabs>
        <w:suppressAutoHyphens/>
        <w:autoSpaceDE w:val="0"/>
        <w:spacing w:line="276" w:lineRule="auto"/>
        <w:contextualSpacing/>
        <w:mirrorIndents/>
        <w:jc w:val="both"/>
        <w:textAlignment w:val="baseline"/>
        <w:rPr>
          <w:rFonts w:eastAsia="SimSun" w:cs="Arial"/>
          <w:i/>
          <w:iCs/>
          <w:kern w:val="2"/>
          <w:szCs w:val="22"/>
          <w:lang w:eastAsia="hi-IN" w:bidi="hi-IN"/>
        </w:rPr>
      </w:pPr>
      <w:r w:rsidRPr="008D4A4C">
        <w:rPr>
          <w:rFonts w:eastAsia="SimSun" w:cs="Arial"/>
          <w:i/>
          <w:iCs/>
          <w:kern w:val="2"/>
          <w:szCs w:val="22"/>
          <w:lang w:eastAsia="hi-IN" w:bidi="hi-IN"/>
        </w:rPr>
        <w:t xml:space="preserve">Joonis 2. Väljavõte </w:t>
      </w:r>
      <w:r>
        <w:rPr>
          <w:rFonts w:eastAsia="SimSun" w:cs="Arial"/>
          <w:i/>
          <w:iCs/>
          <w:kern w:val="2"/>
          <w:szCs w:val="22"/>
          <w:lang w:eastAsia="hi-IN" w:bidi="hi-IN"/>
        </w:rPr>
        <w:t>kehtivast</w:t>
      </w:r>
      <w:r w:rsidRPr="008D4A4C">
        <w:rPr>
          <w:rFonts w:eastAsia="SimSun" w:cs="Arial"/>
          <w:i/>
          <w:iCs/>
          <w:kern w:val="2"/>
          <w:szCs w:val="22"/>
          <w:lang w:eastAsia="hi-IN" w:bidi="hi-IN"/>
        </w:rPr>
        <w:t xml:space="preserve"> üldplaneeringust</w:t>
      </w:r>
      <w:r>
        <w:rPr>
          <w:rFonts w:eastAsia="SimSun" w:cs="Arial"/>
          <w:i/>
          <w:iCs/>
          <w:kern w:val="2"/>
          <w:szCs w:val="22"/>
          <w:lang w:eastAsia="hi-IN" w:bidi="hi-IN"/>
        </w:rPr>
        <w:t xml:space="preserve"> koos planeeringuala piiriga.</w:t>
      </w:r>
    </w:p>
    <w:p w14:paraId="05223016" w14:textId="77777777" w:rsidR="00BF4D9E" w:rsidRPr="008D4A4C" w:rsidRDefault="00BF4D9E" w:rsidP="00BF4D9E">
      <w:pPr>
        <w:widowControl w:val="0"/>
        <w:tabs>
          <w:tab w:val="left" w:pos="426"/>
        </w:tabs>
        <w:suppressAutoHyphens/>
        <w:autoSpaceDE w:val="0"/>
        <w:spacing w:line="276" w:lineRule="auto"/>
        <w:contextualSpacing/>
        <w:mirrorIndents/>
        <w:jc w:val="both"/>
        <w:textAlignment w:val="baseline"/>
        <w:rPr>
          <w:rFonts w:eastAsia="SimSun" w:cs="Arial"/>
          <w:kern w:val="2"/>
          <w:szCs w:val="22"/>
          <w:lang w:eastAsia="hi-IN" w:bidi="hi-IN"/>
        </w:rPr>
      </w:pPr>
    </w:p>
    <w:p w14:paraId="0B9B68E1" w14:textId="77777777" w:rsidR="00BF4D9E" w:rsidRPr="008D4A4C" w:rsidRDefault="00BF4D9E" w:rsidP="00BF4D9E">
      <w:pPr>
        <w:widowControl w:val="0"/>
        <w:numPr>
          <w:ilvl w:val="1"/>
          <w:numId w:val="17"/>
        </w:numPr>
        <w:tabs>
          <w:tab w:val="left" w:pos="426"/>
        </w:tabs>
        <w:suppressAutoHyphens/>
        <w:autoSpaceDE w:val="0"/>
        <w:spacing w:line="276" w:lineRule="auto"/>
        <w:contextualSpacing/>
        <w:mirrorIndents/>
        <w:jc w:val="both"/>
        <w:textAlignment w:val="baseline"/>
        <w:rPr>
          <w:rFonts w:cs="Arial"/>
          <w:szCs w:val="22"/>
        </w:rPr>
      </w:pPr>
      <w:r w:rsidRPr="008D4A4C">
        <w:rPr>
          <w:rFonts w:cs="Arial"/>
          <w:b/>
          <w:bCs/>
          <w:szCs w:val="22"/>
        </w:rPr>
        <w:t>Viimsi valla mandriosa üldplaneeringu teemaplaneering „Viimsi valla üldiste ehitustingimuste määramine. Elamuehituse põhimõtted“ (elamuehituse TP)</w:t>
      </w:r>
    </w:p>
    <w:p w14:paraId="64132BA5" w14:textId="77777777" w:rsidR="00BF4D9E" w:rsidRPr="008D4A4C" w:rsidRDefault="00BF4D9E" w:rsidP="00BF4D9E">
      <w:pPr>
        <w:widowControl w:val="0"/>
        <w:tabs>
          <w:tab w:val="left" w:pos="426"/>
        </w:tabs>
        <w:suppressAutoHyphens/>
        <w:autoSpaceDE w:val="0"/>
        <w:spacing w:line="276" w:lineRule="auto"/>
        <w:contextualSpacing/>
        <w:mirrorIndents/>
        <w:jc w:val="both"/>
        <w:textAlignment w:val="baseline"/>
        <w:rPr>
          <w:rFonts w:cs="Arial"/>
          <w:szCs w:val="22"/>
        </w:rPr>
      </w:pPr>
      <w:r w:rsidRPr="008D4A4C">
        <w:rPr>
          <w:rFonts w:cs="Arial"/>
          <w:szCs w:val="22"/>
        </w:rPr>
        <w:t xml:space="preserve">Detailplaneering teeb ettepaneku elamuehituse TP muutmiseks osas, millega on sätestatud tingimus, et kõik elamud Viimsi vallas peavad asuma üldplaneeringuga määratud elamumaal ning väljapoole elamumaad ei ole lubatud uusi elamuid rajada. </w:t>
      </w:r>
    </w:p>
    <w:p w14:paraId="4E7E43B7" w14:textId="77777777" w:rsidR="00BF4D9E" w:rsidRDefault="00BF4D9E" w:rsidP="00BF4D9E">
      <w:pPr>
        <w:widowControl w:val="0"/>
        <w:tabs>
          <w:tab w:val="left" w:pos="426"/>
        </w:tabs>
        <w:suppressAutoHyphens/>
        <w:autoSpaceDE w:val="0"/>
        <w:spacing w:line="276" w:lineRule="auto"/>
        <w:contextualSpacing/>
        <w:mirrorIndents/>
        <w:jc w:val="both"/>
        <w:textAlignment w:val="baseline"/>
        <w:rPr>
          <w:rFonts w:cs="Arial"/>
          <w:szCs w:val="22"/>
        </w:rPr>
      </w:pPr>
      <w:r w:rsidRPr="008D4A4C">
        <w:rPr>
          <w:rFonts w:cs="Arial"/>
          <w:szCs w:val="22"/>
        </w:rPr>
        <w:t xml:space="preserve">Detailplaneering arvestab elamuehituse TP-ga osas, millega on sätestatud, et kortereid võib rajada ainult Viimsi ja Haabneeme alevikus. </w:t>
      </w:r>
    </w:p>
    <w:p w14:paraId="5CF89719" w14:textId="77777777" w:rsidR="00BF4D9E" w:rsidRDefault="00BF4D9E" w:rsidP="00BF4D9E">
      <w:pPr>
        <w:widowControl w:val="0"/>
        <w:tabs>
          <w:tab w:val="left" w:pos="426"/>
        </w:tabs>
        <w:suppressAutoHyphens/>
        <w:autoSpaceDE w:val="0"/>
        <w:spacing w:line="276" w:lineRule="auto"/>
        <w:contextualSpacing/>
        <w:mirrorIndents/>
        <w:jc w:val="both"/>
        <w:textAlignment w:val="baseline"/>
        <w:rPr>
          <w:rFonts w:cs="Arial"/>
          <w:szCs w:val="22"/>
        </w:rPr>
      </w:pPr>
      <w:r w:rsidRPr="00E91F95">
        <w:rPr>
          <w:rFonts w:cs="Arial"/>
          <w:noProof/>
          <w:szCs w:val="22"/>
        </w:rPr>
        <w:drawing>
          <wp:inline distT="0" distB="0" distL="0" distR="0" wp14:anchorId="3A9ED019" wp14:editId="79A2241F">
            <wp:extent cx="3788875" cy="2545086"/>
            <wp:effectExtent l="0" t="0" r="2540" b="7620"/>
            <wp:docPr id="1483459636"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59636" name=""/>
                    <pic:cNvPicPr/>
                  </pic:nvPicPr>
                  <pic:blipFill>
                    <a:blip r:embed="rId16"/>
                    <a:stretch>
                      <a:fillRect/>
                    </a:stretch>
                  </pic:blipFill>
                  <pic:spPr>
                    <a:xfrm>
                      <a:off x="0" y="0"/>
                      <a:ext cx="3796257" cy="2550045"/>
                    </a:xfrm>
                    <a:prstGeom prst="rect">
                      <a:avLst/>
                    </a:prstGeom>
                  </pic:spPr>
                </pic:pic>
              </a:graphicData>
            </a:graphic>
          </wp:inline>
        </w:drawing>
      </w:r>
      <w:r>
        <w:rPr>
          <w:rFonts w:cs="Arial"/>
          <w:szCs w:val="22"/>
        </w:rPr>
        <w:t>’</w:t>
      </w:r>
    </w:p>
    <w:p w14:paraId="47C98F32" w14:textId="77777777" w:rsidR="00BF4D9E" w:rsidRPr="002F74E5" w:rsidRDefault="00BF4D9E" w:rsidP="00BF4D9E">
      <w:pPr>
        <w:widowControl w:val="0"/>
        <w:tabs>
          <w:tab w:val="left" w:pos="426"/>
        </w:tabs>
        <w:suppressAutoHyphens/>
        <w:autoSpaceDE w:val="0"/>
        <w:spacing w:line="276" w:lineRule="auto"/>
        <w:contextualSpacing/>
        <w:mirrorIndents/>
        <w:jc w:val="both"/>
        <w:textAlignment w:val="baseline"/>
        <w:rPr>
          <w:rFonts w:cs="Arial"/>
          <w:i/>
          <w:iCs/>
          <w:szCs w:val="22"/>
        </w:rPr>
      </w:pPr>
      <w:r>
        <w:rPr>
          <w:rFonts w:cs="Arial"/>
          <w:i/>
          <w:iCs/>
          <w:szCs w:val="22"/>
        </w:rPr>
        <w:t xml:space="preserve">Joonis 3. Väljavõte rohevõrgustiku TP-st. Rohelise noole ja katkendjoonega on näidatud rohevõrgustiku koridori arengusuund üle planeeringuala. </w:t>
      </w:r>
    </w:p>
    <w:p w14:paraId="1A874756" w14:textId="77777777" w:rsidR="00BF4D9E" w:rsidRPr="008D4A4C" w:rsidRDefault="00BF4D9E" w:rsidP="00BF4D9E">
      <w:pPr>
        <w:widowControl w:val="0"/>
        <w:tabs>
          <w:tab w:val="left" w:pos="426"/>
        </w:tabs>
        <w:suppressAutoHyphens/>
        <w:autoSpaceDE w:val="0"/>
        <w:spacing w:line="276" w:lineRule="auto"/>
        <w:contextualSpacing/>
        <w:mirrorIndents/>
        <w:jc w:val="both"/>
        <w:textAlignment w:val="baseline"/>
        <w:rPr>
          <w:rFonts w:cs="Arial"/>
          <w:szCs w:val="22"/>
        </w:rPr>
      </w:pPr>
    </w:p>
    <w:p w14:paraId="52C85D5F" w14:textId="77777777" w:rsidR="00BF4D9E" w:rsidRPr="008D4A4C" w:rsidRDefault="00BF4D9E" w:rsidP="00BF4D9E">
      <w:pPr>
        <w:widowControl w:val="0"/>
        <w:numPr>
          <w:ilvl w:val="1"/>
          <w:numId w:val="17"/>
        </w:numPr>
        <w:tabs>
          <w:tab w:val="left" w:pos="426"/>
        </w:tabs>
        <w:suppressAutoHyphens/>
        <w:autoSpaceDE w:val="0"/>
        <w:spacing w:line="276" w:lineRule="auto"/>
        <w:contextualSpacing/>
        <w:mirrorIndents/>
        <w:jc w:val="both"/>
        <w:textAlignment w:val="baseline"/>
        <w:rPr>
          <w:rFonts w:cs="Arial"/>
          <w:b/>
          <w:bCs/>
          <w:szCs w:val="22"/>
        </w:rPr>
      </w:pPr>
      <w:r w:rsidRPr="008D4A4C">
        <w:rPr>
          <w:rFonts w:cs="Arial"/>
          <w:b/>
          <w:bCs/>
          <w:szCs w:val="22"/>
        </w:rPr>
        <w:t>Viimsi valla mandriosa üldplaneeringu teemaplaneering „Miljööväärtuslikud alad ja rohevõrgustik“ (rohevõrgustiku TP)</w:t>
      </w:r>
    </w:p>
    <w:p w14:paraId="6BB2E904" w14:textId="77777777" w:rsidR="00BF4D9E" w:rsidRDefault="00BF4D9E" w:rsidP="00BF4D9E">
      <w:pPr>
        <w:widowControl w:val="0"/>
        <w:tabs>
          <w:tab w:val="left" w:pos="426"/>
        </w:tabs>
        <w:suppressAutoHyphens/>
        <w:autoSpaceDE w:val="0"/>
        <w:spacing w:line="276" w:lineRule="auto"/>
        <w:contextualSpacing/>
        <w:mirrorIndents/>
        <w:jc w:val="both"/>
        <w:textAlignment w:val="baseline"/>
        <w:rPr>
          <w:rFonts w:cs="Arial"/>
          <w:szCs w:val="22"/>
        </w:rPr>
      </w:pPr>
      <w:r w:rsidRPr="008D4A4C">
        <w:rPr>
          <w:rFonts w:cs="Arial"/>
          <w:szCs w:val="22"/>
        </w:rPr>
        <w:t>Rohevõrgustiku TP kohaselt läbib detailplaneeringu ala rohevõrgustiku koridori arengusuund – sellega on detailplaneeringu lähteseisukohtades arvestatud</w:t>
      </w:r>
      <w:r>
        <w:rPr>
          <w:rFonts w:cs="Arial"/>
          <w:szCs w:val="22"/>
        </w:rPr>
        <w:t xml:space="preserve"> (vt joonis 3)</w:t>
      </w:r>
      <w:r w:rsidRPr="008D4A4C">
        <w:rPr>
          <w:rFonts w:cs="Arial"/>
          <w:szCs w:val="22"/>
        </w:rPr>
        <w:t xml:space="preserve">. </w:t>
      </w:r>
    </w:p>
    <w:p w14:paraId="49A220AF" w14:textId="77777777" w:rsidR="00BF4D9E" w:rsidRPr="008D4A4C" w:rsidRDefault="00BF4D9E" w:rsidP="00BF4D9E">
      <w:pPr>
        <w:widowControl w:val="0"/>
        <w:tabs>
          <w:tab w:val="left" w:pos="426"/>
        </w:tabs>
        <w:suppressAutoHyphens/>
        <w:autoSpaceDE w:val="0"/>
        <w:spacing w:line="276" w:lineRule="auto"/>
        <w:contextualSpacing/>
        <w:mirrorIndents/>
        <w:jc w:val="both"/>
        <w:textAlignment w:val="baseline"/>
        <w:rPr>
          <w:rFonts w:cs="Arial"/>
          <w:szCs w:val="22"/>
        </w:rPr>
      </w:pPr>
    </w:p>
    <w:p w14:paraId="6BCCB882" w14:textId="77777777" w:rsidR="00BF4D9E" w:rsidRPr="008D4A4C" w:rsidRDefault="00BF4D9E" w:rsidP="00BF4D9E">
      <w:pPr>
        <w:widowControl w:val="0"/>
        <w:numPr>
          <w:ilvl w:val="1"/>
          <w:numId w:val="17"/>
        </w:numPr>
        <w:tabs>
          <w:tab w:val="left" w:pos="426"/>
        </w:tabs>
        <w:suppressAutoHyphens/>
        <w:autoSpaceDE w:val="0"/>
        <w:spacing w:line="276" w:lineRule="auto"/>
        <w:contextualSpacing/>
        <w:mirrorIndents/>
        <w:jc w:val="both"/>
        <w:textAlignment w:val="baseline"/>
        <w:rPr>
          <w:rFonts w:cs="Arial"/>
          <w:b/>
          <w:bCs/>
          <w:szCs w:val="22"/>
        </w:rPr>
      </w:pPr>
      <w:r w:rsidRPr="008D4A4C">
        <w:rPr>
          <w:rFonts w:cs="Arial"/>
          <w:b/>
          <w:bCs/>
          <w:szCs w:val="22"/>
        </w:rPr>
        <w:t>Viimsi valla mandriosa üldplaneeringu teemaplaneering „Lapsesõbralik Viimsi“</w:t>
      </w:r>
    </w:p>
    <w:p w14:paraId="27CF3263" w14:textId="77777777" w:rsidR="00BF4D9E" w:rsidRDefault="00BF4D9E" w:rsidP="00BF4D9E">
      <w:pPr>
        <w:widowControl w:val="0"/>
        <w:tabs>
          <w:tab w:val="left" w:pos="426"/>
        </w:tabs>
        <w:suppressAutoHyphens/>
        <w:autoSpaceDE w:val="0"/>
        <w:spacing w:line="276" w:lineRule="auto"/>
        <w:contextualSpacing/>
        <w:mirrorIndents/>
        <w:jc w:val="both"/>
        <w:textAlignment w:val="baseline"/>
        <w:rPr>
          <w:rFonts w:cs="Arial"/>
          <w:szCs w:val="22"/>
        </w:rPr>
      </w:pPr>
      <w:r w:rsidRPr="008D4A4C">
        <w:rPr>
          <w:rFonts w:cs="Arial"/>
          <w:szCs w:val="22"/>
        </w:rPr>
        <w:t xml:space="preserve">Nimetatud teemaplaneeringu kohaselt on detailplaneeringu alale </w:t>
      </w:r>
      <w:r>
        <w:rPr>
          <w:rFonts w:cs="Arial"/>
          <w:szCs w:val="22"/>
        </w:rPr>
        <w:t xml:space="preserve">kavandatud ida-lääne suunaline </w:t>
      </w:r>
      <w:r>
        <w:rPr>
          <w:rFonts w:cs="Arial"/>
          <w:szCs w:val="22"/>
        </w:rPr>
        <w:lastRenderedPageBreak/>
        <w:t xml:space="preserve">jalgtee. Sellega tuleb detailplaneeringus arvestada. </w:t>
      </w:r>
    </w:p>
    <w:p w14:paraId="52CCCDD1" w14:textId="77777777" w:rsidR="00BF4D9E" w:rsidRPr="008D4A4C" w:rsidRDefault="00BF4D9E" w:rsidP="00BF4D9E">
      <w:pPr>
        <w:widowControl w:val="0"/>
        <w:tabs>
          <w:tab w:val="left" w:pos="426"/>
        </w:tabs>
        <w:suppressAutoHyphens/>
        <w:autoSpaceDE w:val="0"/>
        <w:spacing w:line="276" w:lineRule="auto"/>
        <w:contextualSpacing/>
        <w:mirrorIndents/>
        <w:jc w:val="both"/>
        <w:textAlignment w:val="baseline"/>
        <w:rPr>
          <w:rFonts w:cs="Arial"/>
          <w:szCs w:val="22"/>
        </w:rPr>
      </w:pPr>
    </w:p>
    <w:p w14:paraId="16009A34" w14:textId="77777777" w:rsidR="00BF4D9E" w:rsidRPr="008D4A4C" w:rsidRDefault="00BF4D9E" w:rsidP="00BF4D9E">
      <w:pPr>
        <w:widowControl w:val="0"/>
        <w:numPr>
          <w:ilvl w:val="1"/>
          <w:numId w:val="17"/>
        </w:numPr>
        <w:tabs>
          <w:tab w:val="left" w:pos="426"/>
        </w:tabs>
        <w:suppressAutoHyphens/>
        <w:autoSpaceDE w:val="0"/>
        <w:spacing w:line="276" w:lineRule="auto"/>
        <w:contextualSpacing/>
        <w:mirrorIndents/>
        <w:jc w:val="both"/>
        <w:textAlignment w:val="baseline"/>
        <w:rPr>
          <w:rFonts w:cs="Arial"/>
          <w:szCs w:val="22"/>
        </w:rPr>
      </w:pPr>
      <w:r w:rsidRPr="008D4A4C">
        <w:rPr>
          <w:rFonts w:eastAsia="SimSun" w:cs="Arial"/>
          <w:b/>
          <w:bCs/>
          <w:kern w:val="2"/>
          <w:szCs w:val="22"/>
          <w:lang w:eastAsia="hi-IN" w:bidi="hi-IN"/>
        </w:rPr>
        <w:t>Koostatav Viimsi valla haldusterritooriumi üldplaneering</w:t>
      </w:r>
      <w:r>
        <w:rPr>
          <w:rFonts w:eastAsia="SimSun" w:cs="Arial"/>
          <w:b/>
          <w:bCs/>
          <w:kern w:val="2"/>
          <w:szCs w:val="22"/>
          <w:lang w:eastAsia="hi-IN" w:bidi="hi-IN"/>
        </w:rPr>
        <w:t xml:space="preserve"> (uus üldplaneering)</w:t>
      </w:r>
    </w:p>
    <w:p w14:paraId="3028771C" w14:textId="77777777" w:rsidR="00BF4D9E" w:rsidRDefault="00BF4D9E" w:rsidP="00BF4D9E">
      <w:pPr>
        <w:pStyle w:val="Preambul"/>
        <w:spacing w:after="0"/>
        <w:jc w:val="both"/>
        <w:rPr>
          <w:rFonts w:cs="Arial"/>
          <w:szCs w:val="22"/>
        </w:rPr>
      </w:pPr>
      <w:r>
        <w:rPr>
          <w:rFonts w:eastAsia="SimSun" w:cs="Arial"/>
          <w:kern w:val="2"/>
          <w:szCs w:val="22"/>
          <w:lang w:eastAsia="hi-IN" w:bidi="hi-IN"/>
        </w:rPr>
        <w:t xml:space="preserve">Uus </w:t>
      </w:r>
      <w:r w:rsidRPr="008D4A4C">
        <w:rPr>
          <w:rFonts w:eastAsia="SimSun" w:cs="Arial"/>
          <w:kern w:val="2"/>
          <w:szCs w:val="22"/>
          <w:lang w:eastAsia="hi-IN" w:bidi="hi-IN"/>
        </w:rPr>
        <w:t xml:space="preserve">üldplaneering näeb planeeringualale ette </w:t>
      </w:r>
      <w:r w:rsidRPr="008D4A4C">
        <w:rPr>
          <w:rFonts w:cs="Arial"/>
          <w:szCs w:val="22"/>
        </w:rPr>
        <w:t>arenguala, ettevõtlusala, roheala</w:t>
      </w:r>
      <w:r>
        <w:rPr>
          <w:rFonts w:cs="Arial"/>
          <w:szCs w:val="22"/>
        </w:rPr>
        <w:t xml:space="preserve"> ja</w:t>
      </w:r>
      <w:r w:rsidRPr="008D4A4C">
        <w:rPr>
          <w:rFonts w:cs="Arial"/>
          <w:szCs w:val="22"/>
        </w:rPr>
        <w:t xml:space="preserve"> ühiskondlike ehitiste ala juhtotstarbed. Planeeringuala keskosa läbib põhja-lõunasuunaline rohevõrgustiku koridor ning planeeringuala</w:t>
      </w:r>
      <w:r>
        <w:rPr>
          <w:rFonts w:cs="Arial"/>
          <w:szCs w:val="22"/>
        </w:rPr>
        <w:t xml:space="preserve">st põhja suunas </w:t>
      </w:r>
      <w:r w:rsidRPr="008D4A4C">
        <w:rPr>
          <w:rFonts w:cs="Arial"/>
          <w:szCs w:val="22"/>
        </w:rPr>
        <w:t xml:space="preserve">jääb ida-läänesuunaline rohevõrgustiku mikrokoridor. Kavandatud tegevus on kooskõlas koostamisel oleva Viimsi valla haldusterritooriumi üldplaneeringuga. </w:t>
      </w:r>
    </w:p>
    <w:p w14:paraId="1B6E4C2F" w14:textId="77777777" w:rsidR="00BF4D9E" w:rsidRPr="008D4A4C" w:rsidRDefault="00BF4D9E" w:rsidP="00BF4D9E">
      <w:pPr>
        <w:pStyle w:val="Preambul"/>
        <w:spacing w:after="0"/>
        <w:jc w:val="both"/>
        <w:rPr>
          <w:rFonts w:cs="Arial"/>
          <w:szCs w:val="22"/>
        </w:rPr>
      </w:pPr>
      <w:r w:rsidRPr="00D41DD8">
        <w:rPr>
          <w:rFonts w:cs="Arial"/>
          <w:noProof/>
          <w:szCs w:val="22"/>
        </w:rPr>
        <w:drawing>
          <wp:inline distT="0" distB="0" distL="0" distR="0" wp14:anchorId="5C50BFAF" wp14:editId="20D67152">
            <wp:extent cx="4846320" cy="3584000"/>
            <wp:effectExtent l="0" t="0" r="0" b="0"/>
            <wp:docPr id="141219139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91397" name=""/>
                    <pic:cNvPicPr/>
                  </pic:nvPicPr>
                  <pic:blipFill>
                    <a:blip r:embed="rId17"/>
                    <a:stretch>
                      <a:fillRect/>
                    </a:stretch>
                  </pic:blipFill>
                  <pic:spPr>
                    <a:xfrm>
                      <a:off x="0" y="0"/>
                      <a:ext cx="4855003" cy="3590421"/>
                    </a:xfrm>
                    <a:prstGeom prst="rect">
                      <a:avLst/>
                    </a:prstGeom>
                  </pic:spPr>
                </pic:pic>
              </a:graphicData>
            </a:graphic>
          </wp:inline>
        </w:drawing>
      </w:r>
    </w:p>
    <w:p w14:paraId="716D66D6" w14:textId="77777777" w:rsidR="00BF4D9E" w:rsidRDefault="00BF4D9E" w:rsidP="00BF4D9E">
      <w:pPr>
        <w:spacing w:line="276" w:lineRule="auto"/>
        <w:contextualSpacing/>
        <w:mirrorIndents/>
        <w:jc w:val="both"/>
        <w:rPr>
          <w:rFonts w:cs="Arial"/>
          <w:i/>
          <w:iCs/>
          <w:szCs w:val="22"/>
        </w:rPr>
      </w:pPr>
      <w:r w:rsidRPr="008D4A4C">
        <w:rPr>
          <w:rFonts w:cs="Arial"/>
          <w:i/>
          <w:iCs/>
          <w:szCs w:val="22"/>
        </w:rPr>
        <w:t xml:space="preserve">Joonis 3. Väljavõte </w:t>
      </w:r>
      <w:r>
        <w:rPr>
          <w:rFonts w:cs="Arial"/>
          <w:i/>
          <w:iCs/>
          <w:szCs w:val="22"/>
        </w:rPr>
        <w:t>uue</w:t>
      </w:r>
      <w:r w:rsidRPr="008D4A4C">
        <w:rPr>
          <w:rFonts w:cs="Arial"/>
          <w:i/>
          <w:iCs/>
          <w:szCs w:val="22"/>
        </w:rPr>
        <w:t xml:space="preserve"> üldplaneeringu</w:t>
      </w:r>
      <w:r>
        <w:rPr>
          <w:rFonts w:cs="Arial"/>
          <w:i/>
          <w:iCs/>
          <w:szCs w:val="22"/>
        </w:rPr>
        <w:t xml:space="preserve"> täpsustatud lahendusest koos planeeringuala piiriga. Roosa – ettevõtlusala. Lilla – arenguala. Roheline – roheala. Oranž – ühiskondlike ehitiste ala.</w:t>
      </w:r>
    </w:p>
    <w:p w14:paraId="0D0F0FB0" w14:textId="77777777" w:rsidR="00BF4D9E" w:rsidRPr="00B42F70" w:rsidRDefault="00BF4D9E" w:rsidP="00BF4D9E">
      <w:pPr>
        <w:spacing w:line="276" w:lineRule="auto"/>
        <w:contextualSpacing/>
        <w:mirrorIndents/>
        <w:jc w:val="both"/>
        <w:rPr>
          <w:rFonts w:eastAsia="SimSun" w:cs="Arial"/>
          <w:kern w:val="2"/>
          <w:sz w:val="24"/>
          <w:szCs w:val="24"/>
          <w:lang w:eastAsia="hi-IN" w:bidi="hi-IN"/>
        </w:rPr>
      </w:pPr>
    </w:p>
    <w:p w14:paraId="15D994CD" w14:textId="77777777" w:rsidR="00BF4D9E" w:rsidRPr="00B42F70" w:rsidRDefault="00BF4D9E" w:rsidP="00BF4D9E">
      <w:pPr>
        <w:pStyle w:val="Loendilik"/>
        <w:spacing w:line="276" w:lineRule="auto"/>
        <w:ind w:left="0"/>
        <w:jc w:val="both"/>
        <w:rPr>
          <w:rFonts w:eastAsia="SimSun" w:cs="Arial"/>
          <w:kern w:val="2"/>
          <w:szCs w:val="24"/>
          <w:lang w:eastAsia="hi-IN" w:bidi="hi-IN"/>
        </w:rPr>
      </w:pPr>
      <w:r w:rsidRPr="00B42F70">
        <w:rPr>
          <w:rFonts w:eastAsia="SimSun" w:cs="Arial"/>
          <w:b/>
          <w:bCs/>
          <w:kern w:val="2"/>
          <w:szCs w:val="24"/>
          <w:lang w:eastAsia="hi-IN" w:bidi="hi-IN"/>
        </w:rPr>
        <w:t>2.3 Viimsi valla arengustrateegia</w:t>
      </w:r>
    </w:p>
    <w:p w14:paraId="572E4959" w14:textId="77777777" w:rsidR="00BF4D9E" w:rsidRPr="001930CE" w:rsidRDefault="00BF4D9E" w:rsidP="00BF4D9E">
      <w:pPr>
        <w:pStyle w:val="Loendilik"/>
        <w:spacing w:line="276" w:lineRule="auto"/>
        <w:ind w:left="0"/>
        <w:jc w:val="both"/>
        <w:rPr>
          <w:rFonts w:eastAsia="SimSun" w:cs="Arial"/>
          <w:kern w:val="2"/>
          <w:szCs w:val="24"/>
          <w:lang w:eastAsia="hi-IN" w:bidi="hi-IN"/>
        </w:rPr>
      </w:pPr>
      <w:r w:rsidRPr="001930CE">
        <w:rPr>
          <w:rFonts w:eastAsia="SimSun" w:cs="Arial"/>
          <w:kern w:val="2"/>
          <w:szCs w:val="24"/>
          <w:lang w:eastAsia="hi-IN" w:bidi="hi-IN"/>
        </w:rPr>
        <w:t xml:space="preserve">Viimsi valla arengustrateegia aastani 2045 visiooniks on: „Ainulaadse asukohaga Viimsi vald, kus mets ja meri põimuvad kaasaegse elu- ja ettevõtluskeskkonnaga, on elamiseks parim paik.“ </w:t>
      </w:r>
    </w:p>
    <w:p w14:paraId="25C0C31C" w14:textId="77777777" w:rsidR="00BF4D9E" w:rsidRPr="001930CE" w:rsidRDefault="00BF4D9E" w:rsidP="00BF4D9E">
      <w:pPr>
        <w:pStyle w:val="Loendilik"/>
        <w:spacing w:line="276" w:lineRule="auto"/>
        <w:ind w:left="0"/>
        <w:jc w:val="both"/>
        <w:rPr>
          <w:rFonts w:eastAsia="SimSun" w:cs="Arial"/>
          <w:kern w:val="2"/>
          <w:szCs w:val="24"/>
          <w:lang w:eastAsia="hi-IN" w:bidi="hi-IN"/>
        </w:rPr>
      </w:pPr>
    </w:p>
    <w:p w14:paraId="6F09D299" w14:textId="77777777" w:rsidR="00BF4D9E" w:rsidRPr="001930CE" w:rsidRDefault="00BF4D9E" w:rsidP="00BF4D9E">
      <w:pPr>
        <w:pStyle w:val="Loendilik"/>
        <w:spacing w:line="276" w:lineRule="auto"/>
        <w:ind w:left="0"/>
        <w:jc w:val="both"/>
        <w:rPr>
          <w:rFonts w:eastAsia="SimSun" w:cs="Arial"/>
          <w:kern w:val="2"/>
          <w:szCs w:val="24"/>
          <w:lang w:eastAsia="hi-IN" w:bidi="hi-IN"/>
        </w:rPr>
      </w:pPr>
      <w:r w:rsidRPr="001930CE">
        <w:rPr>
          <w:rFonts w:eastAsia="SimSun" w:cs="Arial"/>
          <w:kern w:val="2"/>
          <w:szCs w:val="24"/>
          <w:lang w:eastAsia="hi-IN" w:bidi="hi-IN"/>
        </w:rPr>
        <w:t>Arengustrateegia tegevussuund 2.2.2 sätestab: „Viimsi vald kujundab atraktiivset avalikku ruumi. Arendatakse välja valla keskuseala koos „peatänavaga“ ja kõigi külade kooskäimiskohad.</w:t>
      </w:r>
      <w:r>
        <w:rPr>
          <w:rFonts w:eastAsia="SimSun" w:cs="Arial"/>
          <w:kern w:val="2"/>
          <w:szCs w:val="24"/>
          <w:lang w:eastAsia="hi-IN" w:bidi="hi-IN"/>
        </w:rPr>
        <w:t>“</w:t>
      </w:r>
      <w:r w:rsidRPr="001930CE">
        <w:rPr>
          <w:rFonts w:eastAsia="SimSun" w:cs="Arial"/>
          <w:kern w:val="2"/>
          <w:szCs w:val="24"/>
          <w:lang w:eastAsia="hi-IN" w:bidi="hi-IN"/>
        </w:rPr>
        <w:t xml:space="preserve"> Arengustrateegia strateegiline eesmärk 2.3 on: Viimsi on merele avatud. Tegevussuund 2.3.1 sätestab: „Viimsi vald soodustab rannaäärseid tegevusi ning kujundab ja hooldab avalikus kasutuses olevaid rannaalasid.“. Arengustrateegia strateegiline eesmärk 3.2 on: Elu- ja töökohtade ning vaba aja taristu vahel on tasakaal ning head ühendused. Tegevussuund 3.2.3 sätestab: „Viimsi vald soodustab planeeringutega mitmekülgse elukeskkonna tekkimist. </w:t>
      </w:r>
    </w:p>
    <w:p w14:paraId="66E13815" w14:textId="77777777" w:rsidR="00BF4D9E" w:rsidRPr="008D4A4C" w:rsidRDefault="00BF4D9E" w:rsidP="00BF4D9E">
      <w:pPr>
        <w:pStyle w:val="Loendilik"/>
        <w:spacing w:line="276" w:lineRule="auto"/>
        <w:ind w:left="0"/>
        <w:jc w:val="both"/>
        <w:rPr>
          <w:rFonts w:eastAsia="SimSun" w:cs="Arial"/>
          <w:kern w:val="2"/>
          <w:szCs w:val="22"/>
          <w:highlight w:val="yellow"/>
          <w:lang w:eastAsia="hi-IN" w:bidi="hi-IN"/>
        </w:rPr>
      </w:pPr>
    </w:p>
    <w:p w14:paraId="69316B3F" w14:textId="77777777" w:rsidR="00BF4D9E" w:rsidRPr="001930CE" w:rsidRDefault="00BF4D9E" w:rsidP="00BF4D9E">
      <w:pPr>
        <w:pStyle w:val="Loendilik"/>
        <w:spacing w:line="276" w:lineRule="auto"/>
        <w:ind w:left="0"/>
        <w:jc w:val="both"/>
        <w:rPr>
          <w:rFonts w:eastAsia="SimSun" w:cs="Arial"/>
          <w:kern w:val="2"/>
          <w:szCs w:val="24"/>
          <w:lang w:eastAsia="hi-IN" w:bidi="hi-IN"/>
        </w:rPr>
      </w:pPr>
      <w:r w:rsidRPr="001930CE">
        <w:rPr>
          <w:rFonts w:eastAsia="SimSun" w:cs="Arial"/>
          <w:kern w:val="2"/>
          <w:szCs w:val="24"/>
          <w:lang w:eastAsia="hi-IN" w:bidi="hi-IN"/>
        </w:rPr>
        <w:t xml:space="preserve">Eelnevat arvesse võttes on kavandatud tegevus Viimsi valla arengustrateegiaga kooskõlas, sest kavandatakse mitmekülgse maakasutusega atraktiivse avaliku ruumiga merele avatud piirkonda.   </w:t>
      </w:r>
    </w:p>
    <w:p w14:paraId="27EC4620" w14:textId="77777777" w:rsidR="00BF4D9E" w:rsidRPr="001930CE" w:rsidRDefault="00BF4D9E" w:rsidP="00BF4D9E">
      <w:pPr>
        <w:pStyle w:val="Loendilik"/>
        <w:spacing w:line="276" w:lineRule="auto"/>
        <w:ind w:left="0"/>
        <w:jc w:val="both"/>
        <w:rPr>
          <w:rFonts w:eastAsia="SimSun" w:cs="Arial"/>
          <w:kern w:val="2"/>
          <w:szCs w:val="24"/>
          <w:lang w:eastAsia="hi-IN" w:bidi="hi-IN"/>
        </w:rPr>
      </w:pPr>
    </w:p>
    <w:p w14:paraId="2E4B053B" w14:textId="77777777" w:rsidR="00BF4D9E" w:rsidRPr="00B42F70" w:rsidRDefault="00BF4D9E" w:rsidP="00BF4D9E">
      <w:pPr>
        <w:pStyle w:val="Loendilik"/>
        <w:numPr>
          <w:ilvl w:val="1"/>
          <w:numId w:val="25"/>
        </w:numPr>
        <w:spacing w:line="276" w:lineRule="auto"/>
        <w:jc w:val="both"/>
        <w:rPr>
          <w:rFonts w:eastAsia="SimSun" w:cs="Arial"/>
          <w:b/>
          <w:bCs/>
          <w:kern w:val="2"/>
          <w:szCs w:val="24"/>
          <w:lang w:eastAsia="hi-IN" w:bidi="hi-IN"/>
        </w:rPr>
      </w:pPr>
      <w:r w:rsidRPr="00B42F70">
        <w:rPr>
          <w:rFonts w:eastAsia="SimSun" w:cs="Arial"/>
          <w:b/>
          <w:bCs/>
          <w:kern w:val="2"/>
          <w:szCs w:val="24"/>
          <w:lang w:eastAsia="hi-IN" w:bidi="hi-IN"/>
        </w:rPr>
        <w:t>Vastavus kehtivatele õigusaktidele</w:t>
      </w:r>
    </w:p>
    <w:p w14:paraId="0F14667A" w14:textId="77777777" w:rsidR="00BF4D9E" w:rsidRPr="008D4A4C" w:rsidRDefault="00BF4D9E" w:rsidP="00BF4D9E">
      <w:pPr>
        <w:spacing w:line="276" w:lineRule="auto"/>
        <w:jc w:val="both"/>
        <w:rPr>
          <w:rFonts w:eastAsia="SimSun" w:cs="Arial"/>
          <w:kern w:val="2"/>
          <w:szCs w:val="22"/>
          <w:highlight w:val="yellow"/>
          <w:lang w:eastAsia="hi-IN" w:bidi="hi-IN"/>
        </w:rPr>
      </w:pPr>
      <w:r w:rsidRPr="008D4A4C">
        <w:rPr>
          <w:rFonts w:eastAsia="SimSun" w:cs="Arial"/>
          <w:iCs/>
          <w:kern w:val="2"/>
          <w:szCs w:val="22"/>
          <w:lang w:eastAsia="hi-IN" w:bidi="hi-IN"/>
        </w:rPr>
        <w:t>Kavandatavat tegevust reguleerivaks õigusaktiks on looduskaitseseadus (LKS), planeerimisseadus (PlanS), keskkonnamõju hindamise ja keskkonnajuhtimissüsteemi seadus (KeHJS) ja nende alamaktid. Lisaks tuleb tagada kavandatava tegevuse vastavus keskkonnaseadustiku üldosa seadustega ning ehitusseadustikuga.</w:t>
      </w:r>
    </w:p>
    <w:p w14:paraId="1CAC1915" w14:textId="77777777" w:rsidR="00BF4D9E" w:rsidRPr="008D4A4C" w:rsidRDefault="00BF4D9E" w:rsidP="00BF4D9E">
      <w:pPr>
        <w:widowControl w:val="0"/>
        <w:tabs>
          <w:tab w:val="left" w:pos="426"/>
        </w:tabs>
        <w:autoSpaceDE w:val="0"/>
        <w:spacing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Detailplaneering ei ole vastuolus teiste õigusaktidega ja vastab kehtivatele õigusaktidele.</w:t>
      </w:r>
    </w:p>
    <w:p w14:paraId="114B0E67" w14:textId="77777777" w:rsidR="00BF4D9E" w:rsidRPr="00B42F70" w:rsidRDefault="00BF4D9E" w:rsidP="00BF4D9E">
      <w:pPr>
        <w:widowControl w:val="0"/>
        <w:tabs>
          <w:tab w:val="left" w:pos="426"/>
        </w:tabs>
        <w:autoSpaceDE w:val="0"/>
        <w:spacing w:line="276" w:lineRule="auto"/>
        <w:contextualSpacing/>
        <w:mirrorIndents/>
        <w:jc w:val="both"/>
        <w:textAlignment w:val="baseline"/>
        <w:rPr>
          <w:rFonts w:eastAsia="SimSun" w:cs="Arial"/>
          <w:b/>
          <w:bCs/>
          <w:kern w:val="2"/>
          <w:sz w:val="24"/>
          <w:szCs w:val="24"/>
          <w:lang w:eastAsia="hi-IN" w:bidi="hi-IN"/>
        </w:rPr>
      </w:pPr>
    </w:p>
    <w:p w14:paraId="07743BBF" w14:textId="77777777" w:rsidR="00BF4D9E" w:rsidRPr="00B42F70" w:rsidRDefault="00BF4D9E" w:rsidP="00BF4D9E">
      <w:pPr>
        <w:pStyle w:val="Loendilik"/>
        <w:widowControl w:val="0"/>
        <w:numPr>
          <w:ilvl w:val="1"/>
          <w:numId w:val="25"/>
        </w:numPr>
        <w:tabs>
          <w:tab w:val="left" w:pos="544"/>
        </w:tabs>
        <w:suppressAutoHyphens/>
        <w:spacing w:after="240" w:line="276" w:lineRule="auto"/>
        <w:mirrorIndents/>
        <w:jc w:val="both"/>
        <w:textAlignment w:val="baseline"/>
        <w:rPr>
          <w:rFonts w:eastAsia="SimSun" w:cs="Arial"/>
          <w:b/>
          <w:bCs/>
          <w:kern w:val="2"/>
          <w:szCs w:val="24"/>
          <w:lang w:eastAsia="hi-IN" w:bidi="hi-IN"/>
        </w:rPr>
      </w:pPr>
      <w:r w:rsidRPr="00B42F70">
        <w:rPr>
          <w:rFonts w:eastAsia="SimSun" w:cs="Arial"/>
          <w:b/>
          <w:bCs/>
          <w:kern w:val="2"/>
          <w:szCs w:val="24"/>
          <w:lang w:eastAsia="hi-IN" w:bidi="hi-IN"/>
        </w:rPr>
        <w:t>Strateegilise planeerimisdokumendi asjakohasus ja olulisus keskkonnakaalutluste integreerimisel teistesse valdkondadesse</w:t>
      </w:r>
    </w:p>
    <w:p w14:paraId="1124B5F4" w14:textId="77777777" w:rsidR="00BF4D9E" w:rsidRPr="008D4A4C" w:rsidRDefault="00BF4D9E" w:rsidP="00BF4D9E">
      <w:pPr>
        <w:widowControl w:val="0"/>
        <w:tabs>
          <w:tab w:val="left" w:pos="544"/>
        </w:tabs>
        <w:spacing w:after="240" w:line="276" w:lineRule="auto"/>
        <w:contextualSpacing/>
        <w:mirrorIndents/>
        <w:jc w:val="both"/>
        <w:rPr>
          <w:rFonts w:eastAsia="SimSun" w:cs="Arial"/>
          <w:kern w:val="2"/>
          <w:szCs w:val="22"/>
          <w:lang w:eastAsia="hi-IN" w:bidi="hi-IN"/>
        </w:rPr>
      </w:pPr>
      <w:r w:rsidRPr="008D4A4C">
        <w:rPr>
          <w:rFonts w:eastAsia="SimSun" w:cs="Arial"/>
          <w:kern w:val="2"/>
          <w:szCs w:val="22"/>
          <w:lang w:eastAsia="hi-IN" w:bidi="hi-IN"/>
        </w:rPr>
        <w:t>Keskkonnamõjude strateegilise hindamise keskseks eesmärgiks on nimetatud strateegilise planeerimisdokumendiga kaasnevate keskkonnamõjude kohta informatsiooni kogumine ja analüüsimine ning keskkonnakaalutluste integreerimine planeerimise protsessi selle võimalikult varajases staadiumis ja planeeringute hierarhia suuremast tasandist alates.</w:t>
      </w:r>
    </w:p>
    <w:p w14:paraId="48650185" w14:textId="77777777" w:rsidR="00BF4D9E" w:rsidRPr="008D4A4C" w:rsidRDefault="00BF4D9E" w:rsidP="00BF4D9E">
      <w:pPr>
        <w:widowControl w:val="0"/>
        <w:tabs>
          <w:tab w:val="left" w:pos="544"/>
        </w:tabs>
        <w:spacing w:after="240" w:line="276" w:lineRule="auto"/>
        <w:contextualSpacing/>
        <w:mirrorIndents/>
        <w:jc w:val="both"/>
        <w:rPr>
          <w:rFonts w:eastAsia="SimSun" w:cs="Arial"/>
          <w:kern w:val="2"/>
          <w:szCs w:val="22"/>
          <w:lang w:eastAsia="hi-IN" w:bidi="hi-IN"/>
        </w:rPr>
      </w:pPr>
      <w:r w:rsidRPr="008D4A4C">
        <w:rPr>
          <w:rFonts w:eastAsia="SimSun" w:cs="Arial"/>
          <w:kern w:val="2"/>
          <w:szCs w:val="22"/>
          <w:lang w:eastAsia="hi-IN" w:bidi="hi-IN"/>
        </w:rPr>
        <w:t>Lähtuvalt planeerimisdokumendi sisust ei oma planeerimisdokument olulisust keskkonnakaalutluste integreerimisel teistesse valdkondadesse.</w:t>
      </w:r>
    </w:p>
    <w:p w14:paraId="65F827C7" w14:textId="77777777" w:rsidR="00BF4D9E" w:rsidRPr="00B42F70" w:rsidRDefault="00BF4D9E" w:rsidP="00BF4D9E">
      <w:pPr>
        <w:pStyle w:val="Loendilik"/>
        <w:widowControl w:val="0"/>
        <w:numPr>
          <w:ilvl w:val="1"/>
          <w:numId w:val="25"/>
        </w:numPr>
        <w:suppressAutoHyphens/>
        <w:spacing w:line="276" w:lineRule="auto"/>
        <w:mirrorIndents/>
        <w:jc w:val="both"/>
        <w:textAlignment w:val="baseline"/>
        <w:rPr>
          <w:rFonts w:eastAsia="SimSun" w:cs="Arial"/>
          <w:b/>
          <w:bCs/>
          <w:iCs/>
          <w:kern w:val="2"/>
          <w:szCs w:val="22"/>
          <w:lang w:eastAsia="hi-IN" w:bidi="hi-IN"/>
        </w:rPr>
      </w:pPr>
      <w:r w:rsidRPr="00B42F70">
        <w:rPr>
          <w:rFonts w:eastAsia="SimSun" w:cs="Arial"/>
          <w:b/>
          <w:bCs/>
          <w:kern w:val="2"/>
          <w:szCs w:val="22"/>
          <w:lang w:eastAsia="hi-IN" w:bidi="hi-IN"/>
        </w:rPr>
        <w:t>Strateegilise planeerimisdokumendi, sealhulgas jäätmekäitluse või veekaitsega seotud planeerimisdokumendi tähtsus Euroopa Liidu keskkonnaalaste õigusaktide nõuete ülevõtmisel</w:t>
      </w:r>
    </w:p>
    <w:p w14:paraId="7C1ADCAC" w14:textId="77777777" w:rsidR="00BF4D9E" w:rsidRPr="00B42F70" w:rsidRDefault="00BF4D9E" w:rsidP="00BF4D9E">
      <w:pPr>
        <w:widowControl w:val="0"/>
        <w:tabs>
          <w:tab w:val="left" w:pos="426"/>
        </w:tabs>
        <w:autoSpaceDE w:val="0"/>
        <w:spacing w:after="240" w:line="276" w:lineRule="auto"/>
        <w:contextualSpacing/>
        <w:mirrorIndents/>
        <w:jc w:val="both"/>
        <w:textAlignment w:val="baseline"/>
        <w:rPr>
          <w:rFonts w:eastAsia="SimSun" w:cs="Arial"/>
          <w:iCs/>
          <w:kern w:val="2"/>
          <w:szCs w:val="22"/>
          <w:lang w:eastAsia="hi-IN" w:bidi="hi-IN"/>
        </w:rPr>
      </w:pPr>
      <w:r w:rsidRPr="00B42F70">
        <w:rPr>
          <w:rFonts w:eastAsia="SimSun" w:cs="Arial"/>
          <w:iCs/>
          <w:kern w:val="2"/>
          <w:szCs w:val="22"/>
          <w:lang w:eastAsia="hi-IN" w:bidi="hi-IN"/>
        </w:rPr>
        <w:t xml:space="preserve">Tulenevalt tegevuse iseloomust ei oma planeerimisdokument olulist tähtsust Euroopa Liidu keskkonnaalaste õigusaktide nõuete ülevõtmisel. </w:t>
      </w:r>
    </w:p>
    <w:p w14:paraId="2D90BB74"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SimSun" w:cs="Arial"/>
          <w:iCs/>
          <w:kern w:val="2"/>
          <w:szCs w:val="22"/>
          <w:highlight w:val="yellow"/>
          <w:shd w:val="clear" w:color="auto" w:fill="FFFF00"/>
          <w:lang w:eastAsia="hi-IN" w:bidi="hi-IN"/>
        </w:rPr>
      </w:pPr>
    </w:p>
    <w:p w14:paraId="24742C7B" w14:textId="77777777" w:rsidR="00BF4D9E" w:rsidRPr="008D4A4C" w:rsidRDefault="00BF4D9E" w:rsidP="00BF4D9E">
      <w:pPr>
        <w:widowControl w:val="0"/>
        <w:suppressAutoHyphens/>
        <w:spacing w:line="276" w:lineRule="auto"/>
        <w:contextualSpacing/>
        <w:mirrorIndents/>
        <w:jc w:val="both"/>
        <w:textAlignment w:val="baseline"/>
        <w:rPr>
          <w:rFonts w:eastAsia="SimSun" w:cs="Arial"/>
          <w:b/>
          <w:bCs/>
          <w:kern w:val="2"/>
          <w:szCs w:val="22"/>
          <w:lang w:eastAsia="hi-IN" w:bidi="hi-IN"/>
        </w:rPr>
      </w:pPr>
      <w:r w:rsidRPr="008D4A4C">
        <w:rPr>
          <w:rFonts w:eastAsia="SimSun" w:cs="Arial"/>
          <w:b/>
          <w:bCs/>
          <w:kern w:val="2"/>
          <w:szCs w:val="22"/>
          <w:lang w:eastAsia="hi-IN" w:bidi="hi-IN"/>
        </w:rPr>
        <w:t>3. Olemasoleva olukorra kirjeldus</w:t>
      </w:r>
    </w:p>
    <w:p w14:paraId="17DB2E46" w14:textId="77777777" w:rsidR="00BF4D9E" w:rsidRPr="008D4A4C" w:rsidRDefault="00BF4D9E" w:rsidP="00BF4D9E">
      <w:pPr>
        <w:pStyle w:val="Preambul"/>
        <w:jc w:val="both"/>
        <w:rPr>
          <w:rFonts w:cs="Arial"/>
          <w:szCs w:val="22"/>
        </w:rPr>
      </w:pPr>
      <w:r w:rsidRPr="002F6F86">
        <w:rPr>
          <w:rFonts w:cs="Arial"/>
          <w:szCs w:val="22"/>
        </w:rPr>
        <w:t xml:space="preserve">Planeeringuala pindala on </w:t>
      </w:r>
      <w:r>
        <w:rPr>
          <w:rFonts w:cs="Arial"/>
          <w:szCs w:val="22"/>
        </w:rPr>
        <w:t>1,7</w:t>
      </w:r>
      <w:r w:rsidRPr="002F6F86">
        <w:rPr>
          <w:rFonts w:cs="Arial"/>
          <w:szCs w:val="22"/>
        </w:rPr>
        <w:t xml:space="preserve"> </w:t>
      </w:r>
      <w:r>
        <w:rPr>
          <w:rFonts w:cs="Arial"/>
          <w:szCs w:val="22"/>
        </w:rPr>
        <w:t>ha</w:t>
      </w:r>
      <w:r w:rsidRPr="002F6F86">
        <w:rPr>
          <w:rFonts w:cs="Arial"/>
          <w:szCs w:val="22"/>
        </w:rPr>
        <w:t>. Tegemist on endise</w:t>
      </w:r>
      <w:r>
        <w:rPr>
          <w:rFonts w:cs="Arial"/>
          <w:szCs w:val="22"/>
        </w:rPr>
        <w:t xml:space="preserve"> kalurikolhoosi tootmisala </w:t>
      </w:r>
      <w:r w:rsidRPr="002F6F86">
        <w:rPr>
          <w:rFonts w:cs="Arial"/>
          <w:szCs w:val="22"/>
        </w:rPr>
        <w:t xml:space="preserve">territooriumiga, </w:t>
      </w:r>
      <w:r>
        <w:rPr>
          <w:rFonts w:cs="Arial"/>
          <w:szCs w:val="22"/>
        </w:rPr>
        <w:t xml:space="preserve">kus paiknesid muuhulgas puidutöötlemise ja puidu ladustamise platsid, saekaater, elektrimajandi hoone jm tootmishooned ning -rajatised. Planeeringuala </w:t>
      </w:r>
      <w:r w:rsidRPr="002F6F86">
        <w:rPr>
          <w:rFonts w:cs="Arial"/>
          <w:szCs w:val="22"/>
        </w:rPr>
        <w:t xml:space="preserve">piirneb läänekaarest Haabneeme lahe äärse rannaalaga, põhjakaarest </w:t>
      </w:r>
      <w:r>
        <w:rPr>
          <w:rFonts w:cs="Arial"/>
          <w:szCs w:val="22"/>
        </w:rPr>
        <w:t>korter</w:t>
      </w:r>
      <w:r w:rsidRPr="002F6F86">
        <w:rPr>
          <w:rFonts w:cs="Arial"/>
          <w:szCs w:val="22"/>
        </w:rPr>
        <w:t>elamu</w:t>
      </w:r>
      <w:r>
        <w:rPr>
          <w:rFonts w:cs="Arial"/>
          <w:szCs w:val="22"/>
        </w:rPr>
        <w:t>tega</w:t>
      </w:r>
      <w:r w:rsidRPr="002F6F86">
        <w:rPr>
          <w:rFonts w:cs="Arial"/>
          <w:szCs w:val="22"/>
        </w:rPr>
        <w:t xml:space="preserve">, idast piirneb </w:t>
      </w:r>
      <w:r>
        <w:rPr>
          <w:rFonts w:cs="Arial"/>
          <w:szCs w:val="22"/>
        </w:rPr>
        <w:t xml:space="preserve">Kivila </w:t>
      </w:r>
      <w:r w:rsidRPr="002F6F86">
        <w:rPr>
          <w:rFonts w:cs="Arial"/>
          <w:szCs w:val="22"/>
        </w:rPr>
        <w:t>teega ja lõunast</w:t>
      </w:r>
      <w:r>
        <w:rPr>
          <w:rFonts w:cs="Arial"/>
          <w:szCs w:val="22"/>
        </w:rPr>
        <w:t xml:space="preserve"> endise kalatööstuse hoonete kompleksiga</w:t>
      </w:r>
      <w:r w:rsidRPr="002F6F86">
        <w:rPr>
          <w:rFonts w:cs="Arial"/>
          <w:szCs w:val="22"/>
        </w:rPr>
        <w:t>. Planeeringualal paiknevad amortiseerunud tootmishooned jm tehnorajatised</w:t>
      </w:r>
      <w:r>
        <w:rPr>
          <w:rFonts w:cs="Arial"/>
          <w:szCs w:val="22"/>
        </w:rPr>
        <w:t>.</w:t>
      </w:r>
    </w:p>
    <w:p w14:paraId="4E8AE0C3" w14:textId="77777777" w:rsidR="00BF4D9E" w:rsidRPr="008D4A4C" w:rsidRDefault="00BF4D9E" w:rsidP="00BF4D9E">
      <w:pPr>
        <w:widowControl w:val="0"/>
        <w:suppressAutoHyphens/>
        <w:spacing w:after="240" w:line="276" w:lineRule="auto"/>
        <w:ind w:left="993"/>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4. Mõjutatava keskkonna kirjeldus</w:t>
      </w:r>
    </w:p>
    <w:p w14:paraId="40DD6E8F" w14:textId="77777777" w:rsidR="00BF4D9E" w:rsidRPr="008D4A4C" w:rsidRDefault="00BF4D9E" w:rsidP="00BF4D9E">
      <w:pPr>
        <w:widowControl w:val="0"/>
        <w:suppressAutoHyphens/>
        <w:spacing w:after="240" w:line="276" w:lineRule="auto"/>
        <w:ind w:left="993"/>
        <w:contextualSpacing/>
        <w:mirrorIndents/>
        <w:jc w:val="both"/>
        <w:textAlignment w:val="baseline"/>
        <w:rPr>
          <w:rFonts w:eastAsia="SimSun" w:cs="Arial"/>
          <w:b/>
          <w:kern w:val="2"/>
          <w:szCs w:val="22"/>
          <w:lang w:eastAsia="hi-IN" w:bidi="hi-IN"/>
        </w:rPr>
      </w:pPr>
    </w:p>
    <w:p w14:paraId="09E73600"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4.1 Geoloogia ja hüdrogeoloogia</w:t>
      </w:r>
    </w:p>
    <w:p w14:paraId="060F4D82"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Vastavalt Maa- ja Ruumiameti kaardirakendustes toodud geoloogilisele baaskaardile moodustab planeeritava ala ülemise pinnakattekihi Võrtsjärve alamkihistu moreen. Planeeritava ala aluspõhjaks on Kambriumi ladestu Terre-Neuve ladestiku Lontova kihistu rohekashall, violetne või kirju savi aleuroliidi ja liivakivi vahekihtidega.</w:t>
      </w:r>
    </w:p>
    <w:p w14:paraId="141D2DD9"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Vaadeldavas piirkonnas on põhjavesi looduslikult suhteliselt hästi kaitstud maapinnalt lähtuva punkt- või hajureostuse suhtes. </w:t>
      </w:r>
    </w:p>
    <w:p w14:paraId="3E74AB75" w14:textId="77777777" w:rsidR="00BF4D9E" w:rsidRPr="008D4A4C" w:rsidRDefault="00BF4D9E" w:rsidP="00BF4D9E">
      <w:pPr>
        <w:widowControl w:val="0"/>
        <w:spacing w:after="240" w:line="276" w:lineRule="auto"/>
        <w:contextualSpacing/>
        <w:mirrorIndents/>
        <w:jc w:val="both"/>
        <w:textAlignment w:val="baseline"/>
        <w:rPr>
          <w:rFonts w:eastAsia="SimSun" w:cs="Arial"/>
          <w:b/>
          <w:kern w:val="2"/>
          <w:szCs w:val="22"/>
          <w:lang w:eastAsia="hi-IN" w:bidi="hi-IN"/>
        </w:rPr>
      </w:pPr>
    </w:p>
    <w:p w14:paraId="1CE2883D" w14:textId="77777777" w:rsidR="00BF4D9E" w:rsidRPr="008D4A4C" w:rsidRDefault="00BF4D9E" w:rsidP="00BF4D9E">
      <w:pPr>
        <w:widowControl w:val="0"/>
        <w:suppressAutoHyphens/>
        <w:spacing w:line="276" w:lineRule="auto"/>
        <w:contextualSpacing/>
        <w:mirrorIndents/>
        <w:jc w:val="both"/>
        <w:textAlignment w:val="baseline"/>
        <w:rPr>
          <w:rFonts w:eastAsia="Arial" w:cs="Arial"/>
          <w:kern w:val="2"/>
          <w:szCs w:val="22"/>
          <w:lang w:eastAsia="hi-IN" w:bidi="hi-IN"/>
        </w:rPr>
      </w:pPr>
      <w:r w:rsidRPr="008D4A4C">
        <w:rPr>
          <w:rFonts w:eastAsia="SimSun" w:cs="Arial"/>
          <w:b/>
          <w:kern w:val="2"/>
          <w:szCs w:val="22"/>
          <w:lang w:eastAsia="hi-IN" w:bidi="hi-IN"/>
        </w:rPr>
        <w:t>4.2 Taimestik ja loomastik</w:t>
      </w:r>
    </w:p>
    <w:p w14:paraId="399152BE" w14:textId="77777777" w:rsidR="00BF4D9E" w:rsidRDefault="00BF4D9E" w:rsidP="00BF4D9E">
      <w:pPr>
        <w:pStyle w:val="Kehatekst"/>
        <w:tabs>
          <w:tab w:val="left" w:pos="6521"/>
        </w:tabs>
        <w:spacing w:line="276" w:lineRule="auto"/>
        <w:jc w:val="both"/>
        <w:rPr>
          <w:rFonts w:eastAsia="Arial" w:cs="Arial"/>
          <w:kern w:val="2"/>
          <w:szCs w:val="22"/>
          <w:lang w:eastAsia="hi-IN" w:bidi="hi-IN"/>
        </w:rPr>
      </w:pPr>
      <w:r>
        <w:rPr>
          <w:rFonts w:eastAsia="Arial" w:cs="Arial"/>
          <w:kern w:val="2"/>
          <w:szCs w:val="22"/>
          <w:lang w:eastAsia="hi-IN" w:bidi="hi-IN"/>
        </w:rPr>
        <w:t xml:space="preserve">Tegemist on endise kalatööstuse territooriumiga. Vanade ortofotode alusel on tuvastatav, et veel 90ndate alguses oli planeeringuala valdavalt hoonestatud või kasutuses laoplatsina. Hooned lammutati vahemikus 2002-2009 (v.a. Kivila tee 4 kinnistul). Pärast seda on platsid seisnud suuresti kasutuseta või on seal ladustatud mineraalseid materjale, vaikselt on kinnistul kasvama hakanud rohttaimed. Kivila tee 4 on siiani hoonestatud. Teadaolevalt väärtuslikke taimekooslusi alal ei esine, lisaks on kavandatava tegevuse raames plaanis luua uus terviklik roheala, mis moodustab ka rohevõrgustiku koridori. </w:t>
      </w:r>
    </w:p>
    <w:p w14:paraId="172020E9" w14:textId="77777777" w:rsidR="00BF4D9E" w:rsidRPr="008D4A4C" w:rsidRDefault="00BF4D9E" w:rsidP="00BF4D9E">
      <w:pPr>
        <w:pStyle w:val="Kehatekst"/>
        <w:tabs>
          <w:tab w:val="left" w:pos="6521"/>
        </w:tabs>
        <w:spacing w:line="276" w:lineRule="auto"/>
        <w:jc w:val="both"/>
        <w:rPr>
          <w:rFonts w:eastAsia="Arial" w:cs="Arial"/>
          <w:kern w:val="2"/>
          <w:szCs w:val="22"/>
          <w:lang w:eastAsia="hi-IN" w:bidi="hi-IN"/>
        </w:rPr>
      </w:pPr>
    </w:p>
    <w:p w14:paraId="469B54F9"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szCs w:val="22"/>
          <w:lang w:eastAsia="hi-IN" w:bidi="hi-IN"/>
        </w:rPr>
        <w:t>4.3 Maastikukaitsealad, k</w:t>
      </w:r>
      <w:r w:rsidRPr="008D4A4C">
        <w:rPr>
          <w:rFonts w:eastAsia="SimSun" w:cs="Arial"/>
          <w:b/>
          <w:bCs/>
          <w:kern w:val="2"/>
          <w:szCs w:val="22"/>
          <w:lang w:eastAsia="hi-IN" w:bidi="hi-IN"/>
        </w:rPr>
        <w:t>aitstavad loodusobjektid ja Natura 2000 võrgustik</w:t>
      </w:r>
    </w:p>
    <w:p w14:paraId="5017B57D" w14:textId="77777777" w:rsidR="00BF4D9E" w:rsidRPr="008D4A4C" w:rsidRDefault="00BF4D9E" w:rsidP="00BF4D9E">
      <w:pPr>
        <w:spacing w:line="276" w:lineRule="auto"/>
        <w:jc w:val="both"/>
        <w:rPr>
          <w:rFonts w:eastAsia="SimSun" w:cs="Arial"/>
          <w:kern w:val="2"/>
          <w:szCs w:val="22"/>
          <w:lang w:eastAsia="hi-IN" w:bidi="hi-IN"/>
        </w:rPr>
      </w:pPr>
      <w:r w:rsidRPr="008D4A4C">
        <w:rPr>
          <w:rFonts w:eastAsia="SimSun" w:cs="Arial"/>
          <w:kern w:val="2"/>
          <w:szCs w:val="22"/>
          <w:lang w:eastAsia="hi-IN" w:bidi="hi-IN"/>
        </w:rPr>
        <w:t xml:space="preserve">Planeeringualale ega selle lähedale jää Natura 2000 võrgustiku alasid, kaitsealasid ega kaitstavaid looduse üksikobjekte. Lähimad kaitsealused objektid on planeeringualast ca </w:t>
      </w:r>
      <w:r>
        <w:rPr>
          <w:rFonts w:eastAsia="SimSun" w:cs="Arial"/>
          <w:kern w:val="2"/>
          <w:szCs w:val="22"/>
          <w:lang w:eastAsia="hi-IN" w:bidi="hi-IN"/>
        </w:rPr>
        <w:t>1</w:t>
      </w:r>
      <w:r w:rsidRPr="008D4A4C">
        <w:rPr>
          <w:rFonts w:eastAsia="SimSun" w:cs="Arial"/>
          <w:kern w:val="2"/>
          <w:szCs w:val="22"/>
          <w:lang w:eastAsia="hi-IN" w:bidi="hi-IN"/>
        </w:rPr>
        <w:t xml:space="preserve">00 m kaugusele põhja suunda jääv Viimsi sanglepik ning </w:t>
      </w:r>
      <w:r>
        <w:rPr>
          <w:rFonts w:eastAsia="SimSun" w:cs="Arial"/>
          <w:kern w:val="2"/>
          <w:szCs w:val="22"/>
          <w:lang w:eastAsia="hi-IN" w:bidi="hi-IN"/>
        </w:rPr>
        <w:t>7</w:t>
      </w:r>
      <w:r w:rsidRPr="008D4A4C">
        <w:rPr>
          <w:rFonts w:eastAsia="SimSun" w:cs="Arial"/>
          <w:kern w:val="2"/>
          <w:szCs w:val="22"/>
          <w:lang w:eastAsia="hi-IN" w:bidi="hi-IN"/>
        </w:rPr>
        <w:t xml:space="preserve">50 m kaugusele kagusse jääv Viimsi mõisa park.   </w:t>
      </w:r>
    </w:p>
    <w:p w14:paraId="389A5EDE" w14:textId="77777777" w:rsidR="00BF4D9E" w:rsidRPr="008D4A4C" w:rsidRDefault="00BF4D9E" w:rsidP="00BF4D9E">
      <w:pPr>
        <w:jc w:val="both"/>
        <w:rPr>
          <w:rFonts w:eastAsia="SimSun" w:cs="Arial"/>
          <w:kern w:val="2"/>
          <w:szCs w:val="22"/>
          <w:lang w:eastAsia="hi-IN" w:bidi="hi-IN"/>
        </w:rPr>
      </w:pPr>
    </w:p>
    <w:p w14:paraId="1536380D"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4.4 Muinsuskaitse</w:t>
      </w:r>
    </w:p>
    <w:p w14:paraId="5C11168C"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bCs/>
          <w:kern w:val="2"/>
          <w:szCs w:val="22"/>
          <w:lang w:eastAsia="hi-IN" w:bidi="hi-IN"/>
        </w:rPr>
      </w:pPr>
      <w:r w:rsidRPr="008D4A4C">
        <w:rPr>
          <w:rFonts w:eastAsia="SimSun" w:cs="Arial"/>
          <w:bCs/>
          <w:kern w:val="2"/>
          <w:szCs w:val="22"/>
          <w:lang w:eastAsia="hi-IN" w:bidi="hi-IN"/>
        </w:rPr>
        <w:t xml:space="preserve">Planeeringualale ei jää kultuurimälestisi ega pärandkultuuri objekte. Planeeringualast edelasse, </w:t>
      </w:r>
      <w:r w:rsidRPr="008D4A4C">
        <w:rPr>
          <w:rFonts w:eastAsia="SimSun" w:cs="Arial"/>
          <w:bCs/>
          <w:kern w:val="2"/>
          <w:szCs w:val="22"/>
          <w:lang w:eastAsia="hi-IN" w:bidi="hi-IN"/>
        </w:rPr>
        <w:lastRenderedPageBreak/>
        <w:t xml:space="preserve">teisele poole Muuli teed jääb kinnismälestisena Peeter Suure Merekindluse rannakaitsepatarei nr 13. </w:t>
      </w:r>
    </w:p>
    <w:p w14:paraId="169AF22C"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b/>
          <w:kern w:val="2"/>
          <w:szCs w:val="22"/>
          <w:lang w:eastAsia="hi-IN" w:bidi="hi-IN"/>
        </w:rPr>
      </w:pPr>
    </w:p>
    <w:p w14:paraId="51493862"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4.5 Jääkreostus</w:t>
      </w:r>
    </w:p>
    <w:p w14:paraId="0104DC80"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Detailplaneeringualal ei ole tuvastatud keskkonda saastavaid objekte ega jääkreostust. Kuna alal tegutses aga varasemalt kalatööstus, ei ole pinnasereostus esinemine välistatud. Seetõttu on detailplaneeringu koostamiseks vaja muuhulgas läbi viia pinnase- ja jääkreostuse uuring.</w:t>
      </w:r>
    </w:p>
    <w:p w14:paraId="328BC642"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b/>
          <w:kern w:val="2"/>
          <w:szCs w:val="22"/>
          <w:highlight w:val="yellow"/>
          <w:lang w:eastAsia="hi-IN" w:bidi="hi-IN"/>
        </w:rPr>
      </w:pPr>
    </w:p>
    <w:p w14:paraId="3741AED1" w14:textId="77777777" w:rsidR="00BF4D9E" w:rsidRPr="008D4A4C" w:rsidRDefault="00BF4D9E" w:rsidP="00BF4D9E">
      <w:pPr>
        <w:widowControl w:val="0"/>
        <w:suppressAutoHyphens/>
        <w:autoSpaceDE w:val="0"/>
        <w:spacing w:after="240" w:line="276" w:lineRule="auto"/>
        <w:contextualSpacing/>
        <w:mirrorIndents/>
        <w:jc w:val="both"/>
        <w:textAlignment w:val="baseline"/>
        <w:rPr>
          <w:rFonts w:eastAsia="SimSun" w:cs="Arial"/>
          <w:b/>
          <w:iCs/>
          <w:kern w:val="2"/>
          <w:szCs w:val="22"/>
          <w:lang w:eastAsia="hi-IN" w:bidi="hi-IN"/>
        </w:rPr>
      </w:pPr>
      <w:r w:rsidRPr="008D4A4C">
        <w:rPr>
          <w:rFonts w:eastAsia="SimSun" w:cs="Arial"/>
          <w:b/>
          <w:kern w:val="2"/>
          <w:szCs w:val="22"/>
          <w:lang w:eastAsia="hi-IN" w:bidi="hi-IN"/>
        </w:rPr>
        <w:t>5. Kavandatava tegevusega kaasnev mõju</w:t>
      </w:r>
    </w:p>
    <w:p w14:paraId="6DDC48EC"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iCs/>
          <w:kern w:val="2"/>
          <w:szCs w:val="22"/>
          <w:lang w:eastAsia="hi-IN" w:bidi="hi-IN"/>
        </w:rPr>
      </w:pPr>
    </w:p>
    <w:p w14:paraId="36E688B6"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iCs/>
          <w:kern w:val="2"/>
          <w:szCs w:val="22"/>
          <w:lang w:eastAsia="hi-IN" w:bidi="hi-IN"/>
        </w:rPr>
        <w:t xml:space="preserve">Detailplaneering on Viimsi valla mandriosa üldplaneeringut ja elamuehituse TP-d muutev, mistõttu tuleb planeerimisseaduse § 142 </w:t>
      </w:r>
      <w:r w:rsidRPr="008D4A4C">
        <w:rPr>
          <w:rFonts w:eastAsia="SimSun" w:cs="Arial"/>
          <w:kern w:val="2"/>
          <w:szCs w:val="22"/>
          <w:lang w:eastAsia="hi-IN" w:bidi="hi-IN"/>
        </w:rPr>
        <w:t>lõike 6 kohaselt anda eelhinnang ning kaaluda keskkonnamõju strateegilise hindamise (KSH) koostamise vajalikkust detailplaneeringule. Samuti</w:t>
      </w:r>
      <w:r w:rsidRPr="008D4A4C">
        <w:rPr>
          <w:rFonts w:eastAsia="SimSun" w:cs="Arial"/>
          <w:iCs/>
          <w:kern w:val="2"/>
          <w:szCs w:val="22"/>
          <w:lang w:eastAsia="hi-IN" w:bidi="hi-IN"/>
        </w:rPr>
        <w:t xml:space="preserve"> keskkonnamõju hindamise ja keskkonnajuhtimissüsteemi seaduse (edaspidi KeHJS) § 33 lõike 2 punktist 3 tulenevalt </w:t>
      </w:r>
      <w:r w:rsidRPr="008D4A4C">
        <w:rPr>
          <w:rFonts w:eastAsia="SimSun" w:cs="Arial"/>
          <w:kern w:val="2"/>
          <w:szCs w:val="22"/>
          <w:lang w:eastAsia="hi-IN" w:bidi="hi-IN"/>
        </w:rPr>
        <w:t>tuleb keskkonnamõju strateegilist hindamist kaaluda ja anda selle kohta eelhinnang, kui koostatakse detailplaneering PlanS § 142 lõike 1 punktides 1 või 3 sätestatud juhul.</w:t>
      </w:r>
    </w:p>
    <w:p w14:paraId="45177513"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Detailplaneeringuga kavandatav tegevus ei kuulu olulise keskkonnamõjuga tegevuste hulka keskkonnamõju hindamise ja juhtimissüsteemi seaduse § 6 lg 1 nimekirja kohaselt.</w:t>
      </w:r>
    </w:p>
    <w:p w14:paraId="2FF33444"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2028F0CB"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 xml:space="preserve">Võttes arvesse planeeringuala piirkonna keskkonnatingimusi ja kavandatavaid tegevusi ning lähtudes KeHJS § 33 toodud kriteeriumidest on allpool kavandatava tegevusega kaasnevate mõjude hinnang planeeringualale. </w:t>
      </w:r>
    </w:p>
    <w:p w14:paraId="5DAA5849"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6B09DFBA"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 xml:space="preserve">5.1 </w:t>
      </w:r>
      <w:r w:rsidRPr="000662BA">
        <w:rPr>
          <w:rFonts w:eastAsia="SimSun" w:cs="Arial"/>
          <w:b/>
          <w:kern w:val="2"/>
          <w:szCs w:val="22"/>
          <w:lang w:eastAsia="hi-IN" w:bidi="hi-IN"/>
        </w:rPr>
        <w:t>Maakasutuslikud mõjud</w:t>
      </w:r>
    </w:p>
    <w:p w14:paraId="74D8E265"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Kavandatava tegevusega kaasnev peamine mõju maakasutusele seisneb selles, et </w:t>
      </w:r>
      <w:r>
        <w:rPr>
          <w:rFonts w:eastAsia="SimSun" w:cs="Arial"/>
          <w:kern w:val="2"/>
          <w:szCs w:val="22"/>
          <w:lang w:eastAsia="hi-IN" w:bidi="hi-IN"/>
        </w:rPr>
        <w:t xml:space="preserve">endise kalurikolhoosi tootmisala territooriumi asemele kavandatakse ettevõtlusala, arenguala, ühiskondlike ehitiste ala ning roheala. </w:t>
      </w:r>
      <w:r w:rsidRPr="008D4A4C">
        <w:rPr>
          <w:rFonts w:eastAsia="SimSun" w:cs="Arial"/>
          <w:kern w:val="2"/>
          <w:szCs w:val="22"/>
          <w:lang w:eastAsia="hi-IN" w:bidi="hi-IN"/>
        </w:rPr>
        <w:t>Selline maakasutuse mõju on kooskõlas nii Viimsi valla arengustrateegia kui koostamisel oleva uue üldplaneeringuga. Tootmistegevuse asemel soovitakse valla keskusalal näha mitmekülgset elu- ja ettevõtluspiirkonda.</w:t>
      </w:r>
      <w:r>
        <w:rPr>
          <w:rFonts w:eastAsia="SimSun" w:cs="Arial"/>
          <w:kern w:val="2"/>
          <w:szCs w:val="22"/>
          <w:lang w:eastAsia="hi-IN" w:bidi="hi-IN"/>
        </w:rPr>
        <w:t xml:space="preserve"> Negatiivseid mõjusid ei ole maakasutuse muudatuste näol ette näha. </w:t>
      </w:r>
    </w:p>
    <w:p w14:paraId="3F723866"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1BEA76B3" w14:textId="77777777" w:rsidR="00BF4D9E" w:rsidRPr="008D4A4C" w:rsidRDefault="00BF4D9E" w:rsidP="00BF4D9E">
      <w:pPr>
        <w:widowControl w:val="0"/>
        <w:suppressAutoHyphens/>
        <w:spacing w:after="240" w:line="276" w:lineRule="auto"/>
        <w:contextualSpacing/>
        <w:mirrorIndents/>
        <w:jc w:val="both"/>
        <w:textAlignment w:val="baseline"/>
        <w:rPr>
          <w:rFonts w:eastAsia="Arial" w:cs="Arial"/>
          <w:kern w:val="2"/>
          <w:szCs w:val="22"/>
          <w:lang w:eastAsia="hi-IN" w:bidi="hi-IN"/>
        </w:rPr>
      </w:pPr>
      <w:r w:rsidRPr="008D4A4C">
        <w:rPr>
          <w:rFonts w:eastAsia="SimSun" w:cs="Arial"/>
          <w:b/>
          <w:bCs/>
          <w:kern w:val="2"/>
          <w:szCs w:val="22"/>
          <w:lang w:eastAsia="hi-IN" w:bidi="hi-IN"/>
        </w:rPr>
        <w:t>5.2 Maastik</w:t>
      </w:r>
    </w:p>
    <w:p w14:paraId="0CD87C1C" w14:textId="77777777" w:rsidR="00BF4D9E" w:rsidRDefault="00BF4D9E" w:rsidP="00BF4D9E">
      <w:pPr>
        <w:widowControl w:val="0"/>
        <w:autoSpaceDE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Kuna alal olid varasemalt tootmishooned, mis on tänaseks lammutatud (v.a. Kivila tee 4 katastriüksusel), siis ei ole seal maastikulisi väärtusi või looduskooslusi, mis planeeringu elluviimise kontekstis eraldi tähelepanu vajaksid. Kui vaadata maastikulist mõju laiemalt valla ruumilise planeerimise kontekstis, siis on kavandataval tegevusel selgelt positiivne mõju, sest  kasutusena seisva unarala asemel kavandatakse valla keskusala laiendamist ja avamist merele. Juurde luuakse kvaliteetset ja mitmekesist haljastust, luuakse rohekoridor Haabneeme ranna ja Viimsi mõisa pargi sihis jpm.  </w:t>
      </w:r>
    </w:p>
    <w:p w14:paraId="681DF1CC"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5FD1FEB7"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5.3 Mõju kaitstavatele loodusobjektidele, sh Natura 2000 võrgustiku aladele</w:t>
      </w:r>
    </w:p>
    <w:p w14:paraId="1625A9FE"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Kuna planeeringualal ega selle mõjualas ei asu Eesti Looduse Infosüsteemi (EELIS) andmetel Natura 2000 võrgustiku alasid, hoiualasid, püsielupaikasid ega vääriselupaiku, siis puudub ka selles valdkonnas oluline keskkonnamõju. </w:t>
      </w:r>
    </w:p>
    <w:p w14:paraId="3DF74440" w14:textId="77777777" w:rsidR="00BF4D9E" w:rsidRPr="008D4A4C" w:rsidRDefault="00BF4D9E" w:rsidP="00BF4D9E">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52020FF5"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b/>
          <w:bCs/>
          <w:kern w:val="2"/>
          <w:szCs w:val="22"/>
          <w:lang w:eastAsia="hi-IN" w:bidi="hi-IN"/>
        </w:rPr>
      </w:pPr>
      <w:r w:rsidRPr="008D4A4C">
        <w:rPr>
          <w:rFonts w:eastAsia="SimSun" w:cs="Arial"/>
          <w:b/>
          <w:bCs/>
          <w:kern w:val="2"/>
          <w:szCs w:val="22"/>
          <w:lang w:eastAsia="hi-IN" w:bidi="hi-IN"/>
        </w:rPr>
        <w:t>5.4 Mõju haljastusele ja elurikkusele</w:t>
      </w:r>
    </w:p>
    <w:p w14:paraId="342B1980" w14:textId="77777777" w:rsidR="00BF4D9E" w:rsidRPr="008D4A4C" w:rsidRDefault="00BF4D9E" w:rsidP="00BF4D9E">
      <w:pPr>
        <w:widowControl w:val="0"/>
        <w:suppressAutoHyphens/>
        <w:spacing w:after="240" w:line="276" w:lineRule="auto"/>
        <w:contextualSpacing/>
        <w:mirrorIndents/>
        <w:jc w:val="both"/>
        <w:textAlignment w:val="baseline"/>
        <w:rPr>
          <w:rFonts w:cs="Arial"/>
          <w:szCs w:val="22"/>
        </w:rPr>
      </w:pPr>
      <w:r w:rsidRPr="008D4A4C">
        <w:rPr>
          <w:rFonts w:eastAsia="SimSun" w:cs="Arial"/>
          <w:kern w:val="2"/>
          <w:szCs w:val="22"/>
          <w:lang w:eastAsia="hi-IN" w:bidi="hi-IN"/>
        </w:rPr>
        <w:t>Planeeringuala</w:t>
      </w:r>
      <w:r>
        <w:rPr>
          <w:rFonts w:eastAsia="SimSun" w:cs="Arial"/>
          <w:kern w:val="2"/>
          <w:szCs w:val="22"/>
          <w:lang w:eastAsia="hi-IN" w:bidi="hi-IN"/>
        </w:rPr>
        <w:t xml:space="preserve">l oli varasemalt valdavalt hoonestatud, nüüd on hoone säilinud vaid Kivila tee 4 kinnistul. Samas on ala kaetud siiski kõvakatte või mineraalsete materjalidega, mistõttu ei saa </w:t>
      </w:r>
      <w:r w:rsidRPr="008D4A4C">
        <w:rPr>
          <w:rFonts w:eastAsia="SimSun" w:cs="Arial"/>
          <w:kern w:val="2"/>
          <w:szCs w:val="22"/>
          <w:lang w:eastAsia="hi-IN" w:bidi="hi-IN"/>
        </w:rPr>
        <w:t xml:space="preserve">olulisest või eriti väärtuslikust haljastusest rääkida. </w:t>
      </w:r>
      <w:r>
        <w:rPr>
          <w:rFonts w:eastAsia="SimSun" w:cs="Arial"/>
          <w:kern w:val="2"/>
          <w:szCs w:val="22"/>
          <w:lang w:eastAsia="hi-IN" w:bidi="hi-IN"/>
        </w:rPr>
        <w:t xml:space="preserve">Uus üldplaneering näeb igale juhtotstarbele ette minimaalse (kõrg)haljastatud ala osakaalu, mis tagab ala taashoonestamisel haljastuse </w:t>
      </w:r>
      <w:r>
        <w:rPr>
          <w:rFonts w:eastAsia="SimSun" w:cs="Arial"/>
          <w:kern w:val="2"/>
          <w:szCs w:val="22"/>
          <w:lang w:eastAsia="hi-IN" w:bidi="hi-IN"/>
        </w:rPr>
        <w:lastRenderedPageBreak/>
        <w:t xml:space="preserve">piisava taseme. Lisaks on kavandatud tegevusega ette nähtud eraldi roheala planeeringuala keskel, mis toimib ka rohevõrgustiku koridorina. Kavandatav rohekoridor </w:t>
      </w:r>
      <w:r w:rsidRPr="008D4A4C">
        <w:rPr>
          <w:rFonts w:cs="Arial"/>
          <w:szCs w:val="22"/>
        </w:rPr>
        <w:t xml:space="preserve">ühendaks Purjeka teest lõunasse jääva rohekoridori Haabneeme ranna-alaga. See parandab oluliselt väikeulukite, lindude jt liigirühmade levikuvõimalusi ja elupaikade olemasolu Haabneeme piires. </w:t>
      </w:r>
    </w:p>
    <w:p w14:paraId="747E01C3"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noProof/>
          <w:kern w:val="2"/>
          <w:szCs w:val="22"/>
          <w:lang w:eastAsia="hi-IN" w:bidi="hi-IN"/>
        </w:rPr>
        <w:drawing>
          <wp:inline distT="0" distB="0" distL="0" distR="0" wp14:anchorId="5DC61AF9" wp14:editId="1405A78A">
            <wp:extent cx="5939790" cy="3663315"/>
            <wp:effectExtent l="0" t="0" r="3810" b="0"/>
            <wp:docPr id="23427598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75985" name=""/>
                    <pic:cNvPicPr/>
                  </pic:nvPicPr>
                  <pic:blipFill>
                    <a:blip r:embed="rId18"/>
                    <a:stretch>
                      <a:fillRect/>
                    </a:stretch>
                  </pic:blipFill>
                  <pic:spPr>
                    <a:xfrm>
                      <a:off x="0" y="0"/>
                      <a:ext cx="5939790" cy="3663315"/>
                    </a:xfrm>
                    <a:prstGeom prst="rect">
                      <a:avLst/>
                    </a:prstGeom>
                  </pic:spPr>
                </pic:pic>
              </a:graphicData>
            </a:graphic>
          </wp:inline>
        </w:drawing>
      </w:r>
    </w:p>
    <w:p w14:paraId="211693DF" w14:textId="77777777" w:rsidR="00BF4D9E" w:rsidRDefault="00BF4D9E" w:rsidP="00BF4D9E">
      <w:pPr>
        <w:widowControl w:val="0"/>
        <w:suppressAutoHyphens/>
        <w:spacing w:after="240" w:line="276" w:lineRule="auto"/>
        <w:contextualSpacing/>
        <w:mirrorIndents/>
        <w:jc w:val="both"/>
        <w:textAlignment w:val="baseline"/>
        <w:rPr>
          <w:rFonts w:eastAsia="SimSun" w:cs="Arial"/>
          <w:i/>
          <w:iCs/>
          <w:kern w:val="2"/>
          <w:szCs w:val="22"/>
          <w:lang w:eastAsia="hi-IN" w:bidi="hi-IN"/>
        </w:rPr>
      </w:pPr>
      <w:r w:rsidRPr="008D4A4C">
        <w:rPr>
          <w:rFonts w:eastAsia="SimSun" w:cs="Arial"/>
          <w:i/>
          <w:iCs/>
          <w:kern w:val="2"/>
          <w:szCs w:val="22"/>
          <w:lang w:eastAsia="hi-IN" w:bidi="hi-IN"/>
        </w:rPr>
        <w:t xml:space="preserve">Joonis 4. Väljavõte Viimsi valla rohevõrgustikust planeeringuala lähipiirkonnas. Rohevõrgustiku koridorid on näidatud rohelise viirutusega. </w:t>
      </w:r>
    </w:p>
    <w:p w14:paraId="7A339991"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i/>
          <w:iCs/>
          <w:kern w:val="2"/>
          <w:szCs w:val="22"/>
          <w:lang w:eastAsia="hi-IN" w:bidi="hi-IN"/>
        </w:rPr>
      </w:pPr>
    </w:p>
    <w:p w14:paraId="28973B6D"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Kokkuvõttes on ka</w:t>
      </w:r>
      <w:r>
        <w:rPr>
          <w:rFonts w:eastAsia="SimSun" w:cs="Arial"/>
          <w:kern w:val="2"/>
          <w:szCs w:val="22"/>
          <w:lang w:eastAsia="hi-IN" w:bidi="hi-IN"/>
        </w:rPr>
        <w:t xml:space="preserve">vandatud tegevusel selgelt positiivne mõju haljastusele ja elurikkusele, sest suureneb haljastatud alade osakaal, väheneb kõvakattega pindade maht, tekib juurde elupaikasid erinevatele liigirühmadele ning parendatakse rohevõrgustikku Haabneeme alevikus. </w:t>
      </w:r>
    </w:p>
    <w:p w14:paraId="4CCF7FDE"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p>
    <w:p w14:paraId="4F693520"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5.5 Mõju pinnasele, põhjaveele, mõju veekogule</w:t>
      </w:r>
    </w:p>
    <w:p w14:paraId="1227DF6D"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Vastavalt detailplaneeringu lähteseisukohtadele tuleb läbi viia pinnase- ja jääkreostuse uuring. Juhul, kui selgub, et pinnas on reostunud, tuleb saasteainete tase viia vastavusse keskkonnaministri 28.06.2019 määruse nr 26 „Ohtlike ainete sisalduse piirväärtused pinnases“ lisas toodud piirväärtustega. </w:t>
      </w:r>
    </w:p>
    <w:p w14:paraId="1EB30110"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p>
    <w:p w14:paraId="543C7996"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Igal juhul on kavandatud tegevuse mõju positiivne, sest selgub, kas pinnasereostus eksisteerib ning selle olemasolul see likvideeritakse. Sellega väheneb oht nii põhjaveele kui ka ohtlike ainete sattumiseks Läänemerre. Positiivne mõju avaldub ka selle kaudu, et väheneb kõvakattega pindade maht, mis tähendab, et vähem sademeid jõuab otse pinnaveena merre ning suurem hulk imendub pinnasesse. See tähendab, et väheneb ka toite- ning saasteainete hulk, mis võivad otse vihmaveega merre jõuda. See aitab kaudselt kaasa Läänemere veeseisundi paranemisele. </w:t>
      </w:r>
    </w:p>
    <w:p w14:paraId="2F1140DE" w14:textId="77777777" w:rsidR="00BF4D9E" w:rsidRPr="008D4A4C" w:rsidRDefault="00BF4D9E" w:rsidP="00BF4D9E">
      <w:pPr>
        <w:widowControl w:val="0"/>
        <w:spacing w:after="240" w:line="276" w:lineRule="auto"/>
        <w:contextualSpacing/>
        <w:mirrorIndents/>
        <w:jc w:val="both"/>
        <w:textAlignment w:val="baseline"/>
        <w:rPr>
          <w:rFonts w:eastAsia="SimSun" w:cs="Arial"/>
          <w:b/>
          <w:bCs/>
          <w:kern w:val="2"/>
          <w:szCs w:val="22"/>
          <w:highlight w:val="yellow"/>
          <w:lang w:eastAsia="hi-IN" w:bidi="hi-IN"/>
        </w:rPr>
      </w:pPr>
    </w:p>
    <w:p w14:paraId="43F2422A"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5.6 Mõju pinnavee veerežiimile</w:t>
      </w:r>
    </w:p>
    <w:p w14:paraId="3FE123F8"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Eeldatavalt olulist mõju veerežiimile kavandava tegevusega ei kaasne. Väheneb kõvakattega pindade osakaal ning suureneb haljastatud alade osakaal. See suurendab võimalusi immutada sademevett pinnasesse ja vähendada otse sademeveekanalisatsiooni suunatavat vooluhulka. Detailplaneeringu lähteseisukohtades on sätestatud, et sademevee ärajuhtimiseks kõvakattega aladelt tuleb rakendada säästlikke kohapealseid lahendusi, näiteks viibebasseinid, imbpeenrad, </w:t>
      </w:r>
      <w:r>
        <w:rPr>
          <w:rFonts w:eastAsia="SimSun" w:cs="Arial"/>
          <w:kern w:val="2"/>
          <w:szCs w:val="22"/>
          <w:lang w:eastAsia="hi-IN" w:bidi="hi-IN"/>
        </w:rPr>
        <w:lastRenderedPageBreak/>
        <w:t xml:space="preserve">reoveeringlus, haljastatud katused jms. Keelatud on sademevee puhastamata juhtimine otse Haabneeme randa. Sellel on positiivne mõju pinnavee režiimile. </w:t>
      </w:r>
    </w:p>
    <w:p w14:paraId="3B2DAB59"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p>
    <w:p w14:paraId="62134F65"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5.7 Mõju mullastikule</w:t>
      </w:r>
    </w:p>
    <w:p w14:paraId="19D9BC45"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Kavandatava tegevuse asukoht paikneb </w:t>
      </w:r>
      <w:r>
        <w:rPr>
          <w:rFonts w:eastAsia="SimSun" w:cs="Arial"/>
          <w:kern w:val="2"/>
          <w:szCs w:val="22"/>
          <w:lang w:eastAsia="hi-IN" w:bidi="hi-IN"/>
        </w:rPr>
        <w:t xml:space="preserve">endisel tööstusmaal, mistõttu on rikkumata mullastiku alal säilinud väga väheses ulatuses. Ala edasisel haljastamisel tuleb hinnata, millises mahus on võimalik kasutada kohapealset mulda ning kui palju tuleks seda juurde tuua mujalt. Olulist mõju mullastikule kavandatava tegevusega ei kaasne. </w:t>
      </w:r>
    </w:p>
    <w:p w14:paraId="51187018"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p>
    <w:p w14:paraId="31911812"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5.8 Mõju temperatuurile, sademetele, tuulele</w:t>
      </w:r>
    </w:p>
    <w:p w14:paraId="26552BBB"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Käesoleval ajal on planeeringualal palju kõvakattega pindasid ja vähe kõrghaljastust. Selline keskkond soosib soojussaarte tekkimist, kus õhutemperatuur on märgatavalt kõrgem üldisest ümbritseva piirkonna õhutemperatuurist. </w:t>
      </w:r>
    </w:p>
    <w:p w14:paraId="2C7B5976"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p>
    <w:p w14:paraId="1323C402"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Kavandatava tegevusega muutub ala hoonestus mitmekesisemaks, lisandub haljastust, sealhulgas kõrghaljastust, mis aitab vähendada soojussaarte tekkimise riski. Seega on temperatuuri kontekstis kavandataval tegevusel eelkõige positiivne mõju.</w:t>
      </w:r>
    </w:p>
    <w:p w14:paraId="5E2346C8"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p>
    <w:p w14:paraId="0A5F607E"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Olulist mõju sademetele või tuulele eelduste kohaselt ei avaldu. </w:t>
      </w:r>
    </w:p>
    <w:p w14:paraId="08058297"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highlight w:val="yellow"/>
          <w:lang w:eastAsia="hi-IN" w:bidi="hi-IN"/>
        </w:rPr>
      </w:pPr>
    </w:p>
    <w:p w14:paraId="566F92E7"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5.9 Valgus, soojus, kiirgus, lõhn</w:t>
      </w:r>
    </w:p>
    <w:p w14:paraId="11637CAA"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Planeeringualale jäävad avalikku kasutusse antavad alad on plaanis valgustada. Valgustus tuleb tagada selles ulatuses, mis on vajalik alade õhutuse ja öise kasutatavuse ning turvalisuse tagamiseks. Nimetatud mõju on lokaalne ega ületa olulise keskkonnamõju läve. </w:t>
      </w:r>
    </w:p>
    <w:p w14:paraId="30B249F2"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p>
    <w:p w14:paraId="42CB87A1"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Soojuse-, lõhna- ja kiirgusreostust kavandatava tegevusega ei kaasne. Samuti ei ole ette näha inimese lõhnataju ületava ebameeldiva lõhnahäiringu teket.   </w:t>
      </w:r>
    </w:p>
    <w:p w14:paraId="151F069B" w14:textId="77777777" w:rsidR="00BF4D9E" w:rsidRPr="008D4A4C" w:rsidRDefault="00BF4D9E" w:rsidP="00BF4D9E">
      <w:pPr>
        <w:widowControl w:val="0"/>
        <w:spacing w:after="240" w:line="276" w:lineRule="auto"/>
        <w:contextualSpacing/>
        <w:mirrorIndents/>
        <w:jc w:val="both"/>
        <w:textAlignment w:val="baseline"/>
        <w:rPr>
          <w:rFonts w:eastAsia="SimSun" w:cs="Arial"/>
          <w:b/>
          <w:bCs/>
          <w:kern w:val="2"/>
          <w:szCs w:val="22"/>
          <w:lang w:eastAsia="hi-IN" w:bidi="hi-IN"/>
        </w:rPr>
      </w:pPr>
    </w:p>
    <w:p w14:paraId="624D16FD"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5.10 Taristu rajamisega kaasnevad mõjud</w:t>
      </w:r>
    </w:p>
    <w:p w14:paraId="4277C7F8"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Planeeringualal </w:t>
      </w:r>
      <w:r>
        <w:rPr>
          <w:rFonts w:eastAsia="SimSun" w:cs="Arial"/>
          <w:kern w:val="2"/>
          <w:szCs w:val="22"/>
          <w:lang w:eastAsia="hi-IN" w:bidi="hi-IN"/>
        </w:rPr>
        <w:t xml:space="preserve">on olemasolev varasema tööstuspiirkonna toimimiseks vajalik taristu, mis on tõenäoliselt suures osas amortiseerunud. Kavandatava tegevuse elluviimiseks tuleb seetõttu valdavalt rajada uus taristu, kuid kuna see jääb endise kalatööstuse territooriumile, on taristu rajamisega seotud keskkonnamõjud tavapärase ehitamisega seotud mõjud piires ning on lokaalsed. Seega ei kaasne taristu rajamisega eeldatavalt olulist keskkonnamõju. </w:t>
      </w:r>
    </w:p>
    <w:p w14:paraId="083F49B1"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highlight w:val="yellow"/>
          <w:lang w:eastAsia="hi-IN" w:bidi="hi-IN"/>
        </w:rPr>
      </w:pPr>
    </w:p>
    <w:p w14:paraId="7EFAC18C"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5.11 Müra ja vibratsioon</w:t>
      </w:r>
    </w:p>
    <w:p w14:paraId="74E0052D"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Olulist mürahäiringut ja vibratsiooni ei kaasne. Vähesel määral ja lühiajaliselt võib avaldada mõju ehitusaegne müra.</w:t>
      </w:r>
    </w:p>
    <w:p w14:paraId="51339026" w14:textId="77777777" w:rsidR="00BF4D9E" w:rsidRPr="008D4A4C" w:rsidRDefault="00BF4D9E" w:rsidP="00BF4D9E">
      <w:pPr>
        <w:widowControl w:val="0"/>
        <w:spacing w:after="240" w:line="276" w:lineRule="auto"/>
        <w:contextualSpacing/>
        <w:mirrorIndents/>
        <w:jc w:val="both"/>
        <w:textAlignment w:val="baseline"/>
        <w:rPr>
          <w:rFonts w:eastAsia="SimSun" w:cs="Arial"/>
          <w:b/>
          <w:bCs/>
          <w:kern w:val="2"/>
          <w:szCs w:val="22"/>
          <w:lang w:eastAsia="hi-IN" w:bidi="hi-IN"/>
        </w:rPr>
      </w:pPr>
    </w:p>
    <w:p w14:paraId="422DE4EF"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5.12 Mõju välisõhu kvaliteedile</w:t>
      </w:r>
    </w:p>
    <w:p w14:paraId="75B48A93" w14:textId="77777777" w:rsidR="00BF4D9E" w:rsidRPr="003D43C7" w:rsidRDefault="00BF4D9E" w:rsidP="00BF4D9E">
      <w:pPr>
        <w:widowControl w:val="0"/>
        <w:spacing w:after="240" w:line="276" w:lineRule="auto"/>
        <w:contextualSpacing/>
        <w:mirrorIndents/>
        <w:jc w:val="both"/>
        <w:textAlignment w:val="baseline"/>
        <w:rPr>
          <w:rFonts w:eastAsia="SimSun" w:cs="Arial"/>
          <w:kern w:val="2"/>
          <w:szCs w:val="22"/>
          <w:lang w:val="fi-FI" w:eastAsia="hi-IN" w:bidi="hi-IN"/>
        </w:rPr>
      </w:pPr>
      <w:r w:rsidRPr="008D4A4C">
        <w:rPr>
          <w:rFonts w:eastAsia="SimSun" w:cs="Arial"/>
          <w:kern w:val="2"/>
          <w:szCs w:val="22"/>
          <w:lang w:eastAsia="hi-IN" w:bidi="hi-IN"/>
        </w:rPr>
        <w:t>Kavandatava tegevusega ei kaasne olulist mõju välisõhu kvaliteedile. Välisõhu saasteluba vajavaid tegevusi detailplaneeringuga ei kavandata.</w:t>
      </w:r>
    </w:p>
    <w:p w14:paraId="2A351CDE" w14:textId="77777777" w:rsidR="00BF4D9E" w:rsidRPr="008D4A4C" w:rsidRDefault="00BF4D9E" w:rsidP="00BF4D9E">
      <w:pPr>
        <w:widowControl w:val="0"/>
        <w:spacing w:after="240" w:line="276" w:lineRule="auto"/>
        <w:contextualSpacing/>
        <w:mirrorIndents/>
        <w:jc w:val="both"/>
        <w:textAlignment w:val="baseline"/>
        <w:rPr>
          <w:rFonts w:eastAsia="SimSun" w:cs="Arial"/>
          <w:b/>
          <w:bCs/>
          <w:kern w:val="2"/>
          <w:szCs w:val="22"/>
          <w:lang w:eastAsia="hi-IN" w:bidi="hi-IN"/>
        </w:rPr>
      </w:pPr>
    </w:p>
    <w:p w14:paraId="52A1470A"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5.13 Jäätme- ja energiamahukus, loodusvarade kasutus</w:t>
      </w:r>
    </w:p>
    <w:p w14:paraId="102F3509"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Kavandatava tegevuse käigus tekib jäätmeid, kuid mitte olulises koguses. Jäätmeteke on seotud peamiselt ehitustegevusega ning hiljem olmetegevuses tekkivate jäätmetega. Seaduse kohase jäätmekäitluse korral on mõju minimaalne.</w:t>
      </w:r>
    </w:p>
    <w:p w14:paraId="7E124B0B"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Tegevuse iseloomust lähtudes ei ole näha olulise keskkonnamõju kaasnemist.</w:t>
      </w:r>
    </w:p>
    <w:p w14:paraId="1ED5EEB7" w14:textId="77777777" w:rsidR="00BF4D9E" w:rsidRPr="008D4A4C" w:rsidRDefault="00BF4D9E" w:rsidP="00BF4D9E">
      <w:pPr>
        <w:widowControl w:val="0"/>
        <w:spacing w:after="240" w:line="276" w:lineRule="auto"/>
        <w:contextualSpacing/>
        <w:mirrorIndents/>
        <w:jc w:val="both"/>
        <w:textAlignment w:val="baseline"/>
        <w:rPr>
          <w:rFonts w:eastAsia="SimSun" w:cs="Arial"/>
          <w:b/>
          <w:bCs/>
          <w:kern w:val="2"/>
          <w:szCs w:val="22"/>
          <w:lang w:eastAsia="hi-IN" w:bidi="hi-IN"/>
        </w:rPr>
      </w:pPr>
    </w:p>
    <w:p w14:paraId="1033B6EE"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5.14 Tegevusega kaasnevate avariiolukordade esinemise võimalikkus</w:t>
      </w:r>
    </w:p>
    <w:p w14:paraId="2AFD70C6"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lastRenderedPageBreak/>
        <w:t xml:space="preserve">Keskkonna- või terviseohtlike avariiolukordade esinemine on nõuetekohase tegevuse korral vähetõenäoline. </w:t>
      </w:r>
    </w:p>
    <w:p w14:paraId="57DC2B21"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Jääkreostuse olemasolu selgitatakse välja detailplaneeringu koostamise käigus ning selle olemasolul reostus likvideeritakse. </w:t>
      </w:r>
    </w:p>
    <w:p w14:paraId="346F6A9B"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Kavandatav tegevus ei ole oma iseloomult ohtlik, sh kavandatava tegevusega ei kaasne ohtlike ainete transporti ega </w:t>
      </w:r>
      <w:r w:rsidRPr="003D43C7">
        <w:rPr>
          <w:rFonts w:eastAsia="SimSun" w:cs="Arial"/>
          <w:kern w:val="2"/>
          <w:szCs w:val="22"/>
          <w:lang w:eastAsia="hi-IN" w:bidi="hi-IN"/>
        </w:rPr>
        <w:t>hoiustamist.</w:t>
      </w:r>
      <w:r w:rsidRPr="008D4A4C">
        <w:rPr>
          <w:rFonts w:eastAsia="SimSun" w:cs="Arial"/>
          <w:kern w:val="2"/>
          <w:szCs w:val="22"/>
          <w:lang w:eastAsia="hi-IN" w:bidi="hi-IN"/>
        </w:rPr>
        <w:t xml:space="preserve"> </w:t>
      </w:r>
    </w:p>
    <w:p w14:paraId="31597914" w14:textId="77777777" w:rsidR="00BF4D9E" w:rsidRPr="008D4A4C" w:rsidRDefault="00BF4D9E" w:rsidP="00BF4D9E">
      <w:pPr>
        <w:widowControl w:val="0"/>
        <w:spacing w:after="240" w:line="276" w:lineRule="auto"/>
        <w:contextualSpacing/>
        <w:mirrorIndents/>
        <w:jc w:val="both"/>
        <w:textAlignment w:val="baseline"/>
        <w:rPr>
          <w:rFonts w:eastAsia="SimSun" w:cs="Arial"/>
          <w:b/>
          <w:bCs/>
          <w:kern w:val="2"/>
          <w:szCs w:val="22"/>
          <w:lang w:eastAsia="hi-IN" w:bidi="hi-IN"/>
        </w:rPr>
      </w:pPr>
    </w:p>
    <w:p w14:paraId="5086B3A7"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484766">
        <w:rPr>
          <w:rFonts w:eastAsia="SimSun" w:cs="Arial"/>
          <w:b/>
          <w:bCs/>
          <w:kern w:val="2"/>
          <w:szCs w:val="22"/>
          <w:lang w:eastAsia="hi-IN" w:bidi="hi-IN"/>
        </w:rPr>
        <w:t>5.15 Sotsiaalmajanduslikud mõjud</w:t>
      </w:r>
    </w:p>
    <w:p w14:paraId="5AA70122"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Koostamisel oleva Viimsi valla haldusterritooriumi üldplaneeringu üheks eesmärgiks on suurendada vallas kohapealsete töökohtade arvu, et pakkuda kohalikele elanikele kodulähedasi töökohti ning vähendada sellega pendelrände vajadust. Samaaegselt on aga vaja pakkuda teatud määral uusi elukohti näiteks noortele, samuti selleks, et muuta unaralade ümberehitamine atraktiivsemaks. Seega on kavandatud tegevus otseselt seotud valla jaoks vajalike sotsiaalmajanduslike tendentside toetamisega. Planeeringualale jääb ainult üks olemasolev hoonestatud kinnistu, mistõttu on olemasolevaid töökohti vähe ning investeeringuid on alale tehtud minimaalselt. Seetõttu puudub olemasolevate ehitistel pikaajaline tootmistegevuse perspektiiv.</w:t>
      </w:r>
    </w:p>
    <w:p w14:paraId="53E34BAB" w14:textId="77777777" w:rsidR="00BF4D9E"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Kokkuvõtvalt ei ole kavandatava tegevusega näha olulisi negatiivseid sotsiaalmajanduslikke mõjusid, pigem on mõjud positiivsed. </w:t>
      </w:r>
    </w:p>
    <w:p w14:paraId="51DAC28D"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 </w:t>
      </w:r>
    </w:p>
    <w:p w14:paraId="5066767C"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5.16 Ruumiline mõju</w:t>
      </w:r>
    </w:p>
    <w:p w14:paraId="05DC5608" w14:textId="77777777" w:rsidR="00BF4D9E" w:rsidRDefault="00BF4D9E" w:rsidP="00BF4D9E">
      <w:pPr>
        <w:widowControl w:val="0"/>
        <w:tabs>
          <w:tab w:val="left" w:pos="993"/>
        </w:tab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Planeeringuala väljaehitamine annab võimaluse kujundada läbimõeldud terviklik ruumili</w:t>
      </w:r>
      <w:r>
        <w:rPr>
          <w:rFonts w:eastAsia="SimSun" w:cs="Arial"/>
          <w:kern w:val="2"/>
          <w:szCs w:val="22"/>
          <w:lang w:eastAsia="hi-IN" w:bidi="hi-IN"/>
        </w:rPr>
        <w:t>ne</w:t>
      </w:r>
      <w:r w:rsidRPr="008D4A4C">
        <w:rPr>
          <w:rFonts w:eastAsia="SimSun" w:cs="Arial"/>
          <w:kern w:val="2"/>
          <w:szCs w:val="22"/>
          <w:lang w:eastAsia="hi-IN" w:bidi="hi-IN"/>
        </w:rPr>
        <w:t xml:space="preserve"> lahendus. </w:t>
      </w:r>
      <w:r>
        <w:rPr>
          <w:rFonts w:eastAsia="SimSun" w:cs="Arial"/>
          <w:kern w:val="2"/>
          <w:szCs w:val="22"/>
          <w:lang w:eastAsia="hi-IN" w:bidi="hi-IN"/>
        </w:rPr>
        <w:t xml:space="preserve">Suuresti kasutusest välja langenud endise tööstusala asendamine multifunktsionaalse tervikliku valla keskusala laiendusega, on ruumiliselt igati positiivse mõjuga. Samuti saab positiivsena välja tuua suurenenud haljastuse osakaalu, uue rohekoridori ning ala ühiskondlike ehitiste jaoks. Oluliselt paranevad vaba aja veetmise võimalused. Kavandatava tegevusega olulist negatiivset keskkonnamõju ei avaldu. </w:t>
      </w:r>
    </w:p>
    <w:p w14:paraId="70DD225B" w14:textId="77777777" w:rsidR="00BF4D9E" w:rsidRDefault="00BF4D9E" w:rsidP="00BF4D9E">
      <w:pPr>
        <w:widowControl w:val="0"/>
        <w:tabs>
          <w:tab w:val="left" w:pos="993"/>
        </w:tabs>
        <w:spacing w:after="240" w:line="276" w:lineRule="auto"/>
        <w:contextualSpacing/>
        <w:mirrorIndents/>
        <w:jc w:val="both"/>
        <w:textAlignment w:val="baseline"/>
        <w:rPr>
          <w:rFonts w:eastAsia="SimSun" w:cs="Arial"/>
          <w:kern w:val="2"/>
          <w:szCs w:val="22"/>
          <w:lang w:eastAsia="hi-IN" w:bidi="hi-IN"/>
        </w:rPr>
      </w:pPr>
    </w:p>
    <w:p w14:paraId="6E7BF8C3"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5.17 Kumulatiivsed mõjud</w:t>
      </w:r>
    </w:p>
    <w:p w14:paraId="25034CD9"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Kumulatiivsed mõjud on inimtegevuse eri valdkondade mõjude kuhjumisest tingitud mõjud, mis võivad hakata keskkonda oluliselt mõjutama. Elukeskkonna kvaliteet moodustub mitmetest teguritest, mille olulisus iga inimese jaoks sõltub isiklikest väärtushinnangutest. Kuigi eraldi võttes võivad üksikud mõjud olla ebaolulised, võivad need aja jooksul ühest või mitmest allikast liituda ja põhjustada loodusressursside seisundi halvenemist. Eeldatavalt kumulatiivset mõju tegevusega ei kaasne.</w:t>
      </w:r>
    </w:p>
    <w:p w14:paraId="0AA7EBFD" w14:textId="77777777" w:rsidR="00BF4D9E" w:rsidRPr="008D4A4C" w:rsidRDefault="00BF4D9E" w:rsidP="00BF4D9E">
      <w:pPr>
        <w:widowControl w:val="0"/>
        <w:spacing w:after="240" w:line="276" w:lineRule="auto"/>
        <w:contextualSpacing/>
        <w:mirrorIndents/>
        <w:jc w:val="both"/>
        <w:textAlignment w:val="baseline"/>
        <w:rPr>
          <w:rFonts w:eastAsia="SimSun" w:cs="Arial"/>
          <w:b/>
          <w:bCs/>
          <w:kern w:val="2"/>
          <w:szCs w:val="22"/>
          <w:lang w:eastAsia="hi-IN" w:bidi="hi-IN"/>
        </w:rPr>
      </w:pPr>
    </w:p>
    <w:p w14:paraId="67150381"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5.18 Piiriülene mõju</w:t>
      </w:r>
    </w:p>
    <w:p w14:paraId="2C34475A"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Piiriülene mõju puudub.</w:t>
      </w:r>
    </w:p>
    <w:p w14:paraId="6CA21937"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p>
    <w:p w14:paraId="21AE44CC" w14:textId="77777777" w:rsidR="00BF4D9E" w:rsidRPr="008D4A4C" w:rsidRDefault="00BF4D9E" w:rsidP="00BF4D9E">
      <w:pPr>
        <w:widowControl w:val="0"/>
        <w:spacing w:after="240" w:line="276" w:lineRule="auto"/>
        <w:contextualSpacing/>
        <w:mirrorIndents/>
        <w:jc w:val="both"/>
        <w:textAlignment w:val="baseline"/>
        <w:rPr>
          <w:rFonts w:eastAsia="SimSun" w:cs="Arial"/>
          <w:kern w:val="2"/>
          <w:szCs w:val="22"/>
          <w:lang w:eastAsia="hi-IN" w:bidi="hi-IN"/>
        </w:rPr>
      </w:pPr>
    </w:p>
    <w:p w14:paraId="35921CA7"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6. Asjaomaste isikute ja asutuste seisukohad</w:t>
      </w:r>
    </w:p>
    <w:p w14:paraId="416204A4" w14:textId="77777777" w:rsidR="00BF4D9E" w:rsidRPr="00E5353A" w:rsidRDefault="00BF4D9E" w:rsidP="00BF4D9E">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r w:rsidRPr="00E5353A">
        <w:rPr>
          <w:rFonts w:eastAsia="SimSun" w:cs="Arial"/>
          <w:color w:val="BFBFBF" w:themeColor="background1" w:themeShade="BF"/>
          <w:kern w:val="2"/>
          <w:szCs w:val="22"/>
          <w:lang w:eastAsia="hi-IN" w:bidi="hi-IN"/>
        </w:rPr>
        <w:t xml:space="preserve">KeHJS § 33 lõike 6 kohaselt KeHJS § 33 lõikes 2 nimetatud strateegilise planeerimisdokumendi elluviimisega kaasneva keskkonnamõju strateegilise hindamise vajalikkuse üle otsustamisel tuleb enne otsuse tegemist küsida seisukohta asjaomastelt asutustelt ja isikutelt. </w:t>
      </w:r>
    </w:p>
    <w:p w14:paraId="6858D67A" w14:textId="77777777" w:rsidR="00BF4D9E" w:rsidRPr="00E5353A" w:rsidRDefault="00BF4D9E" w:rsidP="00BF4D9E">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r w:rsidRPr="00E5353A">
        <w:rPr>
          <w:rFonts w:eastAsia="SimSun" w:cs="Arial"/>
          <w:color w:val="BFBFBF" w:themeColor="background1" w:themeShade="BF"/>
          <w:kern w:val="2"/>
          <w:szCs w:val="22"/>
          <w:lang w:eastAsia="hi-IN" w:bidi="hi-IN"/>
        </w:rPr>
        <w:t>Seisukohta küsiti Keskkonnaametilt (edaspidi KeA)…………….. kirjaga nr …..</w:t>
      </w:r>
      <w:r>
        <w:rPr>
          <w:rFonts w:eastAsia="SimSun" w:cs="Arial"/>
          <w:color w:val="BFBFBF" w:themeColor="background1" w:themeShade="BF"/>
          <w:kern w:val="2"/>
          <w:szCs w:val="22"/>
          <w:lang w:eastAsia="hi-IN" w:bidi="hi-IN"/>
        </w:rPr>
        <w:t>,</w:t>
      </w:r>
      <w:r w:rsidRPr="00E5353A">
        <w:rPr>
          <w:rFonts w:eastAsia="SimSun" w:cs="Arial"/>
          <w:color w:val="BFBFBF" w:themeColor="background1" w:themeShade="BF"/>
          <w:kern w:val="2"/>
          <w:szCs w:val="22"/>
          <w:lang w:eastAsia="hi-IN" w:bidi="hi-IN"/>
        </w:rPr>
        <w:t xml:space="preserve"> Terviseametil(TervA)……….kirjaga  nr ……….</w:t>
      </w:r>
      <w:r>
        <w:rPr>
          <w:rFonts w:eastAsia="SimSun" w:cs="Arial"/>
          <w:color w:val="BFBFBF" w:themeColor="background1" w:themeShade="BF"/>
          <w:kern w:val="2"/>
          <w:szCs w:val="22"/>
          <w:lang w:eastAsia="hi-IN" w:bidi="hi-IN"/>
        </w:rPr>
        <w:t>ning Maa- ja Ruumiametilt (MaRu) …. kirjaga nr ….</w:t>
      </w:r>
    </w:p>
    <w:p w14:paraId="3328EA6D" w14:textId="77777777" w:rsidR="00BF4D9E" w:rsidRPr="00E5353A" w:rsidRDefault="00BF4D9E" w:rsidP="00BF4D9E">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p>
    <w:p w14:paraId="43B624D9" w14:textId="77777777" w:rsidR="00BF4D9E" w:rsidRPr="00E5353A" w:rsidRDefault="00BF4D9E" w:rsidP="00BF4D9E">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r w:rsidRPr="00E5353A">
        <w:rPr>
          <w:rFonts w:eastAsia="SimSun" w:cs="Arial"/>
          <w:color w:val="BFBFBF" w:themeColor="background1" w:themeShade="BF"/>
          <w:kern w:val="2"/>
          <w:szCs w:val="22"/>
          <w:lang w:eastAsia="hi-IN" w:bidi="hi-IN"/>
        </w:rPr>
        <w:t>Keskkonnaamet jäi ….. kirjaga nr…. seisukohale, et…..</w:t>
      </w:r>
    </w:p>
    <w:p w14:paraId="3DB07D16" w14:textId="77777777" w:rsidR="00BF4D9E" w:rsidRPr="00E5353A" w:rsidRDefault="00BF4D9E" w:rsidP="00BF4D9E">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p>
    <w:p w14:paraId="36BB902E" w14:textId="77777777" w:rsidR="00BF4D9E" w:rsidRDefault="00BF4D9E" w:rsidP="00BF4D9E">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r w:rsidRPr="00E5353A">
        <w:rPr>
          <w:rFonts w:eastAsia="SimSun" w:cs="Arial"/>
          <w:color w:val="BFBFBF" w:themeColor="background1" w:themeShade="BF"/>
          <w:kern w:val="2"/>
          <w:szCs w:val="22"/>
          <w:lang w:eastAsia="hi-IN" w:bidi="hi-IN"/>
        </w:rPr>
        <w:t xml:space="preserve">Terviseamet jäi …. </w:t>
      </w:r>
      <w:r>
        <w:rPr>
          <w:rFonts w:eastAsia="SimSun" w:cs="Arial"/>
          <w:color w:val="BFBFBF" w:themeColor="background1" w:themeShade="BF"/>
          <w:kern w:val="2"/>
          <w:szCs w:val="22"/>
          <w:lang w:eastAsia="hi-IN" w:bidi="hi-IN"/>
        </w:rPr>
        <w:t>k</w:t>
      </w:r>
      <w:r w:rsidRPr="00E5353A">
        <w:rPr>
          <w:rFonts w:eastAsia="SimSun" w:cs="Arial"/>
          <w:color w:val="BFBFBF" w:themeColor="background1" w:themeShade="BF"/>
          <w:kern w:val="2"/>
          <w:szCs w:val="22"/>
          <w:lang w:eastAsia="hi-IN" w:bidi="hi-IN"/>
        </w:rPr>
        <w:t>irjaga nr …. Seisukohale, et…..</w:t>
      </w:r>
    </w:p>
    <w:p w14:paraId="549710B9" w14:textId="77777777" w:rsidR="00BF4D9E" w:rsidRDefault="00BF4D9E" w:rsidP="00BF4D9E">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p>
    <w:p w14:paraId="42696525" w14:textId="77777777" w:rsidR="00BF4D9E" w:rsidRPr="00E5353A" w:rsidRDefault="00BF4D9E" w:rsidP="00BF4D9E">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r>
        <w:rPr>
          <w:rFonts w:eastAsia="SimSun" w:cs="Arial"/>
          <w:color w:val="BFBFBF" w:themeColor="background1" w:themeShade="BF"/>
          <w:kern w:val="2"/>
          <w:szCs w:val="22"/>
          <w:lang w:eastAsia="hi-IN" w:bidi="hi-IN"/>
        </w:rPr>
        <w:t>MaRu jäi … kirjaga nr … seisukohale, et ….</w:t>
      </w:r>
    </w:p>
    <w:p w14:paraId="605A1169" w14:textId="77777777" w:rsidR="00BF4D9E" w:rsidRPr="00E5353A" w:rsidRDefault="00BF4D9E" w:rsidP="00BF4D9E">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p>
    <w:p w14:paraId="7A5AC23B" w14:textId="77777777" w:rsidR="00BF4D9E" w:rsidRPr="00E5353A" w:rsidRDefault="00BF4D9E" w:rsidP="00BF4D9E">
      <w:pPr>
        <w:widowControl w:val="0"/>
        <w:spacing w:after="240" w:line="276" w:lineRule="auto"/>
        <w:contextualSpacing/>
        <w:mirrorIndents/>
        <w:jc w:val="both"/>
        <w:textAlignment w:val="baseline"/>
        <w:rPr>
          <w:rFonts w:cs="Arial"/>
          <w:color w:val="BFBFBF" w:themeColor="background1" w:themeShade="BF"/>
          <w:szCs w:val="22"/>
        </w:rPr>
      </w:pPr>
      <w:r w:rsidRPr="00E5353A">
        <w:rPr>
          <w:rFonts w:cs="Arial"/>
          <w:color w:val="BFBFBF" w:themeColor="background1" w:themeShade="BF"/>
          <w:szCs w:val="22"/>
        </w:rPr>
        <w:t>Nimetatud aspektidega ja ettepanekutega on detailplaneeringu algatamise otsuse täiendamisel arvestatud. Keskkonnatingimustega arvestamine on võimalik PlanS § 126 lõike 1 punkti 12 kohaselt detailplaneeringu menetluse käigus.</w:t>
      </w:r>
    </w:p>
    <w:p w14:paraId="06DA5084" w14:textId="77777777" w:rsidR="00BF4D9E" w:rsidRPr="008D4A4C" w:rsidRDefault="00BF4D9E" w:rsidP="00BF4D9E">
      <w:pPr>
        <w:widowControl w:val="0"/>
        <w:spacing w:after="240" w:line="276" w:lineRule="auto"/>
        <w:contextualSpacing/>
        <w:mirrorIndents/>
        <w:jc w:val="both"/>
        <w:textAlignment w:val="baseline"/>
        <w:rPr>
          <w:rFonts w:cs="Arial"/>
          <w:szCs w:val="22"/>
        </w:rPr>
      </w:pPr>
    </w:p>
    <w:p w14:paraId="004F8DD5" w14:textId="77777777" w:rsidR="00BF4D9E" w:rsidRPr="008D4A4C" w:rsidRDefault="00BF4D9E" w:rsidP="00BF4D9E">
      <w:pPr>
        <w:widowControl w:val="0"/>
        <w:spacing w:after="240" w:line="276" w:lineRule="auto"/>
        <w:contextualSpacing/>
        <w:mirrorIndents/>
        <w:jc w:val="both"/>
        <w:textAlignment w:val="baseline"/>
        <w:rPr>
          <w:rFonts w:cs="Arial"/>
          <w:szCs w:val="22"/>
        </w:rPr>
      </w:pPr>
    </w:p>
    <w:p w14:paraId="0700C880"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7. Hindamistulemuste kokkuvõte</w:t>
      </w:r>
    </w:p>
    <w:p w14:paraId="441878BE" w14:textId="77777777" w:rsidR="00BF4D9E" w:rsidRPr="008D4A4C" w:rsidRDefault="00BF4D9E" w:rsidP="00BF4D9E">
      <w:pPr>
        <w:widowControl w:val="0"/>
        <w:suppressAutoHyphens/>
        <w:spacing w:after="240" w:line="276" w:lineRule="auto"/>
        <w:ind w:left="993"/>
        <w:contextualSpacing/>
        <w:mirrorIndents/>
        <w:jc w:val="both"/>
        <w:textAlignment w:val="baseline"/>
        <w:rPr>
          <w:rFonts w:eastAsia="SimSun" w:cs="Arial"/>
          <w:b/>
          <w:kern w:val="2"/>
          <w:szCs w:val="22"/>
          <w:lang w:eastAsia="hi-IN" w:bidi="hi-IN"/>
        </w:rPr>
      </w:pPr>
    </w:p>
    <w:p w14:paraId="79DCF99C" w14:textId="77777777" w:rsidR="00BF4D9E" w:rsidRPr="008D4A4C" w:rsidRDefault="00BF4D9E" w:rsidP="00BF4D9E">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7.1 Strateegilise planeerimisdokumendi nimetus ja eesmärk</w:t>
      </w:r>
    </w:p>
    <w:p w14:paraId="2D60DC78" w14:textId="77777777" w:rsidR="00BF4D9E" w:rsidRDefault="00BF4D9E" w:rsidP="00BF4D9E">
      <w:pPr>
        <w:widowControl w:val="0"/>
        <w:tabs>
          <w:tab w:val="left" w:pos="426"/>
        </w:tabs>
        <w:spacing w:after="240" w:line="276" w:lineRule="auto"/>
        <w:contextualSpacing/>
        <w:mirrorIndents/>
        <w:jc w:val="both"/>
        <w:textAlignment w:val="baseline"/>
        <w:rPr>
          <w:rFonts w:eastAsia="SimSun" w:cs="Arial"/>
          <w:kern w:val="1"/>
          <w:szCs w:val="22"/>
          <w:lang w:eastAsia="hi-IN" w:bidi="hi-IN"/>
        </w:rPr>
      </w:pPr>
      <w:r w:rsidRPr="008D4A4C">
        <w:rPr>
          <w:rFonts w:eastAsia="SimSun" w:cs="Arial"/>
          <w:kern w:val="2"/>
          <w:szCs w:val="22"/>
          <w:lang w:eastAsia="hi-IN" w:bidi="hi-IN"/>
        </w:rPr>
        <w:t xml:space="preserve">Nimi: </w:t>
      </w:r>
      <w:r w:rsidRPr="00E5353A">
        <w:rPr>
          <w:rFonts w:eastAsia="SimSun" w:cs="Arial"/>
          <w:kern w:val="1"/>
          <w:szCs w:val="22"/>
          <w:lang w:eastAsia="hi-IN" w:bidi="hi-IN"/>
        </w:rPr>
        <w:t xml:space="preserve">Haabneeme alevikus, </w:t>
      </w:r>
      <w:r>
        <w:rPr>
          <w:rFonts w:cs="Arial"/>
          <w:szCs w:val="22"/>
        </w:rPr>
        <w:t>Kaluri</w:t>
      </w:r>
      <w:r w:rsidRPr="002F6F86">
        <w:rPr>
          <w:rFonts w:cs="Arial"/>
          <w:szCs w:val="22"/>
        </w:rPr>
        <w:t xml:space="preserve"> tee </w:t>
      </w:r>
      <w:r>
        <w:rPr>
          <w:rFonts w:cs="Arial"/>
          <w:szCs w:val="22"/>
        </w:rPr>
        <w:t>25</w:t>
      </w:r>
      <w:r w:rsidRPr="002F6F86">
        <w:rPr>
          <w:rFonts w:cs="Arial"/>
          <w:szCs w:val="22"/>
        </w:rPr>
        <w:t xml:space="preserve">, </w:t>
      </w:r>
      <w:r>
        <w:rPr>
          <w:rFonts w:cs="Arial"/>
          <w:szCs w:val="22"/>
        </w:rPr>
        <w:t xml:space="preserve">Kivila </w:t>
      </w:r>
      <w:r w:rsidRPr="002F6F86">
        <w:rPr>
          <w:rFonts w:cs="Arial"/>
          <w:szCs w:val="22"/>
        </w:rPr>
        <w:t>tee 4</w:t>
      </w:r>
      <w:r>
        <w:rPr>
          <w:rFonts w:cs="Arial"/>
          <w:szCs w:val="22"/>
        </w:rPr>
        <w:t>a</w:t>
      </w:r>
      <w:r w:rsidRPr="002F6F86">
        <w:rPr>
          <w:rFonts w:cs="Arial"/>
          <w:szCs w:val="22"/>
        </w:rPr>
        <w:t xml:space="preserve">, Kivila tee </w:t>
      </w:r>
      <w:r>
        <w:rPr>
          <w:rFonts w:cs="Arial"/>
          <w:szCs w:val="22"/>
        </w:rPr>
        <w:t>4,</w:t>
      </w:r>
      <w:r w:rsidRPr="002F6F86">
        <w:rPr>
          <w:rFonts w:cs="Arial"/>
          <w:szCs w:val="22"/>
        </w:rPr>
        <w:t xml:space="preserve"> </w:t>
      </w:r>
      <w:r>
        <w:rPr>
          <w:rFonts w:cs="Arial"/>
          <w:szCs w:val="22"/>
        </w:rPr>
        <w:t xml:space="preserve">Kivila </w:t>
      </w:r>
      <w:r w:rsidRPr="002F6F86">
        <w:rPr>
          <w:rFonts w:cs="Arial"/>
          <w:szCs w:val="22"/>
        </w:rPr>
        <w:t xml:space="preserve">tee </w:t>
      </w:r>
      <w:r>
        <w:rPr>
          <w:rFonts w:cs="Arial"/>
          <w:szCs w:val="22"/>
        </w:rPr>
        <w:t>2</w:t>
      </w:r>
      <w:r w:rsidRPr="002F6F86">
        <w:rPr>
          <w:rFonts w:cs="Arial"/>
          <w:szCs w:val="22"/>
        </w:rPr>
        <w:t xml:space="preserve">a </w:t>
      </w:r>
      <w:r>
        <w:rPr>
          <w:rFonts w:cs="Arial"/>
          <w:szCs w:val="22"/>
        </w:rPr>
        <w:t xml:space="preserve">ja </w:t>
      </w:r>
      <w:r w:rsidRPr="00142C1B">
        <w:rPr>
          <w:rFonts w:cs="Arial"/>
          <w:szCs w:val="22"/>
        </w:rPr>
        <w:t xml:space="preserve">osaliselt Kivila park </w:t>
      </w:r>
      <w:r w:rsidRPr="002F6F86">
        <w:rPr>
          <w:rFonts w:cs="Arial"/>
          <w:szCs w:val="22"/>
        </w:rPr>
        <w:t>katastriüksuste detailplaneering</w:t>
      </w:r>
    </w:p>
    <w:p w14:paraId="77F6B8BD" w14:textId="77777777" w:rsidR="00BF4D9E" w:rsidRDefault="00BF4D9E" w:rsidP="00BF4D9E">
      <w:pPr>
        <w:pStyle w:val="Preambul"/>
        <w:jc w:val="both"/>
        <w:rPr>
          <w:rFonts w:cs="Arial"/>
          <w:noProof/>
          <w:szCs w:val="22"/>
        </w:rPr>
      </w:pPr>
      <w:r w:rsidRPr="008D4A4C">
        <w:rPr>
          <w:rFonts w:cs="Arial"/>
          <w:iCs/>
          <w:szCs w:val="22"/>
        </w:rPr>
        <w:t xml:space="preserve">Eesmärk: </w:t>
      </w:r>
      <w:r w:rsidRPr="002F6F86">
        <w:rPr>
          <w:rFonts w:cs="Arial"/>
          <w:szCs w:val="22"/>
        </w:rPr>
        <w:t xml:space="preserve">Detailplaneeringu koostamise peamiseks eesmärgiks on endise tootmisala ümberplaneerimine kaasaegseks, avalikkusele avatud ja mitmekesiseks äri-, elamu- ja puhkepiirkonnaks. </w:t>
      </w:r>
    </w:p>
    <w:p w14:paraId="4F1A1FFF" w14:textId="77777777" w:rsidR="00BF4D9E" w:rsidRPr="008D4A4C" w:rsidRDefault="00BF4D9E" w:rsidP="00BF4D9E">
      <w:pPr>
        <w:pStyle w:val="Loendilik"/>
        <w:numPr>
          <w:ilvl w:val="1"/>
          <w:numId w:val="22"/>
        </w:numPr>
        <w:spacing w:line="276" w:lineRule="auto"/>
        <w:mirrorIndents/>
        <w:jc w:val="both"/>
        <w:rPr>
          <w:rFonts w:eastAsia="SimSun" w:cs="Arial"/>
          <w:kern w:val="2"/>
          <w:szCs w:val="22"/>
          <w:lang w:eastAsia="hi-IN" w:bidi="hi-IN"/>
        </w:rPr>
      </w:pPr>
      <w:r w:rsidRPr="008D4A4C">
        <w:rPr>
          <w:rFonts w:eastAsia="SimSun" w:cs="Arial"/>
          <w:b/>
          <w:bCs/>
          <w:kern w:val="2"/>
          <w:szCs w:val="22"/>
          <w:lang w:eastAsia="hi-IN" w:bidi="hi-IN"/>
        </w:rPr>
        <w:t>Strateegilise planeerimisdokumendi koostamise algataja, koostamise korraldaja, koostaja ja kehtestaja nimi ja kontaktandmed</w:t>
      </w:r>
    </w:p>
    <w:p w14:paraId="384A64DC" w14:textId="77777777" w:rsidR="00BF4D9E" w:rsidRPr="008D4A4C" w:rsidRDefault="00BF4D9E" w:rsidP="00BF4D9E">
      <w:pPr>
        <w:widowControl w:val="0"/>
        <w:tabs>
          <w:tab w:val="left" w:pos="426"/>
        </w:tabs>
        <w:spacing w:after="240" w:line="276" w:lineRule="auto"/>
        <w:contextualSpacing/>
        <w:mirrorIndents/>
        <w:jc w:val="both"/>
        <w:textAlignment w:val="baseline"/>
        <w:rPr>
          <w:rFonts w:eastAsia="SimSun" w:cs="Arial"/>
          <w:szCs w:val="22"/>
          <w:lang w:eastAsia="hi-IN" w:bidi="hi-IN"/>
        </w:rPr>
      </w:pPr>
      <w:r w:rsidRPr="008D4A4C">
        <w:rPr>
          <w:rFonts w:eastAsia="SimSun" w:cs="Arial"/>
          <w:kern w:val="2"/>
          <w:szCs w:val="22"/>
          <w:lang w:eastAsia="hi-IN" w:bidi="hi-IN"/>
        </w:rPr>
        <w:t xml:space="preserve">Detailplaneeringu koostamise algataja on Viimsi Vallavolikogu, kehtestaja Viimsi Vallavolikogu, korraldaja Viimsi Vallavalitsus (mõlema aadress: Nelgi tee 1, Viimsi alevik, Viimsi vald, telefon: 602 8800, e-post: info@viimsi.ee). </w:t>
      </w:r>
    </w:p>
    <w:p w14:paraId="190C22FE" w14:textId="77777777" w:rsidR="00BF4D9E" w:rsidRDefault="00BF4D9E" w:rsidP="00BF4D9E">
      <w:pPr>
        <w:widowControl w:val="0"/>
        <w:tabs>
          <w:tab w:val="left" w:pos="426"/>
        </w:tab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Detailplaneeringu koostaja on </w:t>
      </w:r>
      <w:r>
        <w:rPr>
          <w:rFonts w:eastAsia="SimSun" w:cs="Arial"/>
          <w:kern w:val="2"/>
          <w:szCs w:val="22"/>
          <w:lang w:eastAsia="hi-IN" w:bidi="hi-IN"/>
        </w:rPr>
        <w:t>………. (registrikood ………, aadress: …., telefon:.....)</w:t>
      </w:r>
    </w:p>
    <w:p w14:paraId="01A7204D" w14:textId="77777777" w:rsidR="00BF4D9E" w:rsidRPr="008D4A4C" w:rsidRDefault="00BF4D9E" w:rsidP="00BF4D9E">
      <w:pPr>
        <w:widowControl w:val="0"/>
        <w:tabs>
          <w:tab w:val="left" w:pos="426"/>
        </w:tabs>
        <w:suppressAutoHyphens/>
        <w:spacing w:after="240" w:line="276" w:lineRule="auto"/>
        <w:contextualSpacing/>
        <w:mirrorIndents/>
        <w:jc w:val="both"/>
        <w:textAlignment w:val="baseline"/>
        <w:rPr>
          <w:rFonts w:eastAsia="Calibri" w:cs="Arial"/>
          <w:b/>
          <w:kern w:val="2"/>
          <w:szCs w:val="22"/>
          <w:lang w:eastAsia="hi-IN" w:bidi="hi-IN"/>
        </w:rPr>
      </w:pPr>
    </w:p>
    <w:p w14:paraId="038EDC07" w14:textId="77777777" w:rsidR="00BF4D9E" w:rsidRPr="008D4A4C" w:rsidRDefault="00BF4D9E" w:rsidP="00BF4D9E">
      <w:pPr>
        <w:widowControl w:val="0"/>
        <w:tabs>
          <w:tab w:val="left" w:pos="426"/>
        </w:tabs>
        <w:suppressAutoHyphens/>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b/>
          <w:kern w:val="2"/>
          <w:szCs w:val="22"/>
          <w:lang w:eastAsia="hi-IN" w:bidi="hi-IN"/>
        </w:rPr>
        <w:t>7.3 Teiste strateegiliste planeerimisdokumentidega esinev vastuolu või vastuolu puudumine</w:t>
      </w:r>
    </w:p>
    <w:p w14:paraId="1A9BB8E9" w14:textId="77777777" w:rsidR="00BF4D9E" w:rsidRPr="002F6F86" w:rsidRDefault="00BF4D9E" w:rsidP="00BF4D9E">
      <w:pPr>
        <w:pStyle w:val="Preambul"/>
        <w:jc w:val="both"/>
        <w:rPr>
          <w:rFonts w:cs="Arial"/>
          <w:szCs w:val="22"/>
        </w:rPr>
      </w:pPr>
      <w:r w:rsidRPr="008D4A4C">
        <w:rPr>
          <w:rFonts w:eastAsia="Calibri" w:cs="Arial"/>
          <w:kern w:val="2"/>
          <w:szCs w:val="22"/>
          <w:lang w:eastAsia="hi-IN" w:bidi="hi-IN"/>
        </w:rPr>
        <w:t>Detailplaneeringuga on kavas muuta kehtivat</w:t>
      </w:r>
      <w:r>
        <w:rPr>
          <w:rFonts w:eastAsia="Calibri" w:cs="Arial"/>
          <w:kern w:val="2"/>
          <w:szCs w:val="22"/>
          <w:lang w:eastAsia="hi-IN" w:bidi="hi-IN"/>
        </w:rPr>
        <w:t xml:space="preserve"> Viimsi valla mandriosa üldplaneeringut maakasutuse juhtotstarbe osas.</w:t>
      </w:r>
      <w:r w:rsidRPr="008B7BA6">
        <w:rPr>
          <w:rFonts w:cs="Arial"/>
          <w:szCs w:val="22"/>
        </w:rPr>
        <w:t xml:space="preserve"> </w:t>
      </w:r>
      <w:r w:rsidRPr="002F6F86">
        <w:rPr>
          <w:rFonts w:cs="Arial"/>
          <w:szCs w:val="22"/>
        </w:rPr>
        <w:t>Kehtiva Viimsi valla mandriosa üldplaneeringu kohaselt jääb planeeringuala tootmismaa ja jäätmehoidla maa juhtotstarvetega alale. Käesoleva otsusega algatatava detailplaneeringu eesmärk on muuta kehtivaid maakasutuse juhtotstarbeid ning viia need vastavusse uute arengusuundadega, mida väljendab Viimsi Vallavolikogu 23.04.2026 otsusega nr 9 vastu võetud Viimsi valla haldusterritooriumi üldplaneering (edaspidi valla üldplaneering).</w:t>
      </w:r>
    </w:p>
    <w:p w14:paraId="631182BD" w14:textId="77777777" w:rsidR="00BF4D9E" w:rsidRDefault="00BF4D9E" w:rsidP="00BF4D9E">
      <w:pPr>
        <w:widowControl w:val="0"/>
        <w:tabs>
          <w:tab w:val="left" w:pos="426"/>
        </w:tabs>
        <w:spacing w:after="240" w:line="276" w:lineRule="auto"/>
        <w:contextualSpacing/>
        <w:mirrorIndents/>
        <w:jc w:val="both"/>
        <w:textAlignment w:val="baseline"/>
        <w:rPr>
          <w:rFonts w:eastAsia="Calibri" w:cs="Arial"/>
          <w:kern w:val="2"/>
          <w:szCs w:val="22"/>
          <w:lang w:eastAsia="hi-IN" w:bidi="hi-IN"/>
        </w:rPr>
      </w:pPr>
      <w:r>
        <w:rPr>
          <w:rFonts w:eastAsia="Calibri" w:cs="Arial"/>
          <w:kern w:val="2"/>
          <w:szCs w:val="22"/>
          <w:lang w:eastAsia="hi-IN" w:bidi="hi-IN"/>
        </w:rPr>
        <w:t xml:space="preserve">Samuti on kavas muuta elamuehituse TP-d osas, </w:t>
      </w:r>
      <w:r>
        <w:rPr>
          <w:rFonts w:cs="Arial"/>
          <w:szCs w:val="22"/>
        </w:rPr>
        <w:t>millega on sätestatud, et kõik elamud Viimsi vallas peavad asuma üldplaneeringuga määratud elamumaal ning väljapoole elamumaad ei ole lubatud uusi elamuid rajada.</w:t>
      </w:r>
    </w:p>
    <w:p w14:paraId="31D18128" w14:textId="77777777" w:rsidR="00BF4D9E" w:rsidRDefault="00BF4D9E" w:rsidP="00BF4D9E">
      <w:pPr>
        <w:widowControl w:val="0"/>
        <w:tabs>
          <w:tab w:val="left" w:pos="426"/>
        </w:tabs>
        <w:spacing w:after="240" w:line="276" w:lineRule="auto"/>
        <w:contextualSpacing/>
        <w:mirrorIndents/>
        <w:jc w:val="both"/>
        <w:textAlignment w:val="baseline"/>
        <w:rPr>
          <w:rFonts w:eastAsia="Calibri" w:cs="Arial"/>
          <w:kern w:val="2"/>
          <w:szCs w:val="22"/>
          <w:lang w:eastAsia="hi-IN" w:bidi="hi-IN"/>
        </w:rPr>
      </w:pPr>
    </w:p>
    <w:p w14:paraId="4D54A82F" w14:textId="77777777" w:rsidR="00BF4D9E" w:rsidRPr="008D4A4C" w:rsidRDefault="00BF4D9E" w:rsidP="00BF4D9E">
      <w:pPr>
        <w:widowControl w:val="0"/>
        <w:tabs>
          <w:tab w:val="left" w:pos="426"/>
        </w:tabs>
        <w:suppressAutoHyphens/>
        <w:autoSpaceDE w:val="0"/>
        <w:spacing w:after="240" w:line="276" w:lineRule="auto"/>
        <w:contextualSpacing/>
        <w:mirrorIndents/>
        <w:jc w:val="both"/>
        <w:textAlignment w:val="baseline"/>
        <w:rPr>
          <w:rFonts w:eastAsia="Calibri" w:cs="Arial"/>
          <w:b/>
          <w:kern w:val="2"/>
          <w:szCs w:val="22"/>
          <w:lang w:eastAsia="hi-IN" w:bidi="hi-IN"/>
        </w:rPr>
      </w:pPr>
      <w:r w:rsidRPr="008D4A4C">
        <w:rPr>
          <w:rFonts w:eastAsia="Calibri" w:cs="Arial"/>
          <w:b/>
          <w:kern w:val="2"/>
          <w:szCs w:val="22"/>
          <w:lang w:eastAsia="hi-IN" w:bidi="hi-IN"/>
        </w:rPr>
        <w:t>7.4 Dokumendi rakendumisel avalduva keskkonnamõju olulisus või põhjendus, miks mõju ei ole oluline</w:t>
      </w:r>
    </w:p>
    <w:p w14:paraId="43C4E5F2" w14:textId="77777777" w:rsidR="00BF4D9E" w:rsidRDefault="00BF4D9E" w:rsidP="00BF4D9E">
      <w:pPr>
        <w:widowControl w:val="0"/>
        <w:tabs>
          <w:tab w:val="left" w:pos="426"/>
        </w:tabs>
        <w:autoSpaceDE w:val="0"/>
        <w:spacing w:after="240" w:line="276" w:lineRule="auto"/>
        <w:contextualSpacing/>
        <w:mirrorIndents/>
        <w:jc w:val="both"/>
        <w:textAlignment w:val="baseline"/>
        <w:rPr>
          <w:rFonts w:cs="Arial"/>
          <w:szCs w:val="22"/>
        </w:rPr>
      </w:pPr>
      <w:r w:rsidRPr="008D4A4C">
        <w:rPr>
          <w:rFonts w:cs="Arial"/>
          <w:szCs w:val="22"/>
        </w:rPr>
        <w:t xml:space="preserve">Planeeritava ala pindala </w:t>
      </w:r>
      <w:r>
        <w:rPr>
          <w:rFonts w:cs="Arial"/>
          <w:szCs w:val="22"/>
        </w:rPr>
        <w:t>on 1,7 ha</w:t>
      </w:r>
      <w:r w:rsidRPr="008D4A4C">
        <w:rPr>
          <w:rFonts w:cs="Arial"/>
          <w:szCs w:val="22"/>
        </w:rPr>
        <w:t xml:space="preserve">. </w:t>
      </w:r>
    </w:p>
    <w:p w14:paraId="73B64AB4" w14:textId="77777777" w:rsidR="00BF4D9E" w:rsidRDefault="00BF4D9E" w:rsidP="00BF4D9E">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Kavandatud tegevus ei avalda tõenäoliselt olulist keskkonnamõju ega põhjusta keskkonnas pöördumatuid muudatusi</w:t>
      </w:r>
      <w:r>
        <w:rPr>
          <w:rFonts w:eastAsia="Calibri" w:cs="Arial"/>
          <w:kern w:val="2"/>
          <w:szCs w:val="22"/>
          <w:lang w:eastAsia="hi-IN" w:bidi="hi-IN"/>
        </w:rPr>
        <w:t xml:space="preserve">. NL-i aegne, suuresti unarusse jäetud tööstusmaastik on kavas asendada multifunktsionaalse hoonestuse, rohealade ja vaba aja veetmise võimalustega. </w:t>
      </w:r>
    </w:p>
    <w:p w14:paraId="335CDAC5"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 xml:space="preserve">Detailplaneeringuga ei kavandata eeldatavalt olulise keskkonnamõjuga tegevust, millega kaasneks keskkonnaseisundi või looduslike alade kahjustumist, sh vee, pinnase, õhu saastatust, olulist jäätmetekke või mürataseme suurenemist. </w:t>
      </w:r>
    </w:p>
    <w:p w14:paraId="0C418951"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 xml:space="preserve">Lähtudes planeeringuala ja selle lähiümbruse keskkonnatingimustest ja maakasutusest, ei põhjusta ala planeerimine olulist negatiivset keskkonnamõju. Tegevusega kaasnevad negatiivsed </w:t>
      </w:r>
      <w:r w:rsidRPr="008D4A4C">
        <w:rPr>
          <w:rFonts w:eastAsia="Calibri" w:cs="Arial"/>
          <w:kern w:val="2"/>
          <w:szCs w:val="22"/>
          <w:lang w:eastAsia="hi-IN" w:bidi="hi-IN"/>
        </w:rPr>
        <w:lastRenderedPageBreak/>
        <w:t xml:space="preserve">mõjud on peamiselt ehitusaegsed, nende ulatus piirneb peamiselt planeeringualaga.  Avariiolukordade esinemise tõenäosus on väike, kui detailplaneeringu elluviimisel arvestatakse detailplaneeringu tingimusi ning õigusaktide nõudeid. </w:t>
      </w:r>
    </w:p>
    <w:p w14:paraId="493DA26C"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 xml:space="preserve">Lähtuvalt tegevuse iseloomust ei põhjusta detailplaneeringuga kavandatav tegevus  looduskeskkonna vastupanuvõime ega loodusvarade taastumisvõime ületamist. Kavandatav tegevus ei mõjuta kaitsealasid ega Natura 2000 võrgustiku alasid. </w:t>
      </w:r>
    </w:p>
    <w:p w14:paraId="5C8CD356"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 xml:space="preserve">Detailplaneeringus kavandatav tegevus ei kahjusta inimese tervist, heaolu ega vara, sest planeeritava tegevusega ei kaasne olulist liikluskoormuse, õhusaaste ega müratasemete suurenemist. </w:t>
      </w:r>
    </w:p>
    <w:p w14:paraId="21947CBC"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Calibri" w:cs="Arial"/>
          <w:iCs/>
          <w:kern w:val="2"/>
          <w:szCs w:val="22"/>
          <w:lang w:eastAsia="hi-IN" w:bidi="hi-IN"/>
        </w:rPr>
      </w:pPr>
      <w:r w:rsidRPr="008D4A4C">
        <w:rPr>
          <w:rFonts w:eastAsia="Calibri" w:cs="Arial"/>
          <w:iCs/>
          <w:kern w:val="2"/>
          <w:szCs w:val="22"/>
          <w:lang w:eastAsia="hi-IN" w:bidi="hi-IN"/>
        </w:rPr>
        <w:t>Kavandatav tegevus ei põhjusta kumulatiivset ega piiriülest mõju.</w:t>
      </w:r>
    </w:p>
    <w:p w14:paraId="588200C0"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iCs/>
          <w:kern w:val="2"/>
          <w:szCs w:val="22"/>
          <w:lang w:eastAsia="hi-IN" w:bidi="hi-IN"/>
        </w:rPr>
        <w:t>Lähtudes eeltoodust ning kui detailplaneeringu koostamisel arvestatakse keskkonnakaitsealaseid õigusakte ja norme ning üldplaneeringu nõudeid, ei ole keskkonnamõju strateegiline hindamine vajalik ning planeeringuga kavandatud tegevustega ei kaasne eeldatavalt olulist keskkonnamõju.</w:t>
      </w:r>
    </w:p>
    <w:p w14:paraId="0E63B865"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Calibri" w:cs="Arial"/>
          <w:kern w:val="2"/>
          <w:szCs w:val="22"/>
          <w:highlight w:val="yellow"/>
          <w:lang w:eastAsia="hi-IN" w:bidi="hi-IN"/>
        </w:rPr>
      </w:pPr>
    </w:p>
    <w:p w14:paraId="22A5AAB9" w14:textId="77777777" w:rsidR="00BF4D9E" w:rsidRPr="008D4A4C" w:rsidRDefault="00BF4D9E" w:rsidP="00BF4D9E">
      <w:pPr>
        <w:widowControl w:val="0"/>
        <w:tabs>
          <w:tab w:val="left" w:pos="426"/>
        </w:tabs>
        <w:suppressAutoHyphen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b/>
          <w:kern w:val="2"/>
          <w:szCs w:val="22"/>
          <w:lang w:eastAsia="hi-IN" w:bidi="hi-IN"/>
        </w:rPr>
        <w:t>7.4 Õigusaktidega vastuolu esinemine või puudumine</w:t>
      </w:r>
    </w:p>
    <w:p w14:paraId="48933F3E"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Õigusaktidega ei esine vastuolusid.</w:t>
      </w:r>
    </w:p>
    <w:p w14:paraId="53EE04AA" w14:textId="77777777" w:rsidR="00BF4D9E" w:rsidRPr="008D4A4C" w:rsidRDefault="00BF4D9E" w:rsidP="00BF4D9E">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p>
    <w:p w14:paraId="6D35D11C" w14:textId="77777777" w:rsidR="00BF4D9E" w:rsidRPr="008D4A4C" w:rsidRDefault="00BF4D9E" w:rsidP="00BF4D9E">
      <w:pPr>
        <w:widowControl w:val="0"/>
        <w:tabs>
          <w:tab w:val="left" w:pos="426"/>
        </w:tabs>
        <w:suppressAutoHyphens/>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7.5 Strateegilise planeerimisdokumendi koostamise algatamise ja keskkonnamõju strateegilise hindamise algatamata jätmise otsusega tutvumise aeg ja koht</w:t>
      </w:r>
    </w:p>
    <w:p w14:paraId="44A419D4" w14:textId="77777777" w:rsidR="00BF4D9E" w:rsidRPr="00347B05" w:rsidRDefault="00BF4D9E" w:rsidP="00BF4D9E">
      <w:r>
        <w:rPr>
          <w:rFonts w:eastAsia="SimSun" w:cs="Arial"/>
          <w:kern w:val="2"/>
          <w:szCs w:val="22"/>
          <w:lang w:eastAsia="hi-IN" w:bidi="hi-IN"/>
        </w:rPr>
        <w:t>Eelnõuga saab tutvuda Viimsi valla dokumendiregistris või e</w:t>
      </w:r>
      <w:r w:rsidRPr="008D4A4C">
        <w:rPr>
          <w:rFonts w:eastAsia="SimSun" w:cs="Arial"/>
          <w:kern w:val="2"/>
          <w:szCs w:val="22"/>
          <w:lang w:eastAsia="hi-IN" w:bidi="hi-IN"/>
        </w:rPr>
        <w:t>elneval kokkuleppel tööpäevadel tööajal Viimsi Vallavalitsuse</w:t>
      </w:r>
      <w:r>
        <w:rPr>
          <w:rFonts w:eastAsia="SimSun" w:cs="Arial"/>
          <w:kern w:val="2"/>
          <w:szCs w:val="22"/>
          <w:lang w:eastAsia="hi-IN" w:bidi="hi-IN"/>
        </w:rPr>
        <w:t>s</w:t>
      </w:r>
      <w:r w:rsidRPr="008D4A4C">
        <w:rPr>
          <w:rFonts w:eastAsia="SimSun" w:cs="Arial"/>
          <w:kern w:val="2"/>
          <w:szCs w:val="22"/>
          <w:lang w:eastAsia="hi-IN" w:bidi="hi-IN"/>
        </w:rPr>
        <w:t xml:space="preserve"> (Nelgi tee 1, Viimsi alevik, tel. 602 88</w:t>
      </w:r>
      <w:r>
        <w:rPr>
          <w:rFonts w:eastAsia="SimSun" w:cs="Arial"/>
          <w:kern w:val="2"/>
          <w:szCs w:val="22"/>
          <w:lang w:eastAsia="hi-IN" w:bidi="hi-IN"/>
        </w:rPr>
        <w:t>00</w:t>
      </w:r>
      <w:r w:rsidRPr="008D4A4C">
        <w:rPr>
          <w:rFonts w:eastAsia="SimSun" w:cs="Arial"/>
          <w:kern w:val="2"/>
          <w:szCs w:val="22"/>
          <w:lang w:eastAsia="hi-IN" w:bidi="hi-IN"/>
        </w:rPr>
        <w:t>).</w:t>
      </w:r>
    </w:p>
    <w:p w14:paraId="4D9569B1" w14:textId="667FC131" w:rsidR="00BF4D9E" w:rsidRPr="009D6881" w:rsidRDefault="00BF4D9E" w:rsidP="00BF4D9E">
      <w:pPr>
        <w:tabs>
          <w:tab w:val="left" w:pos="285"/>
          <w:tab w:val="right" w:pos="9354"/>
        </w:tabs>
        <w:jc w:val="right"/>
        <w:rPr>
          <w:rFonts w:cs="Arial"/>
          <w:color w:val="A5A5A5" w:themeColor="accent3"/>
          <w:szCs w:val="22"/>
        </w:rPr>
      </w:pPr>
    </w:p>
    <w:p w14:paraId="2ADD2867" w14:textId="391132AA" w:rsidR="008B4047" w:rsidRPr="009D6881" w:rsidRDefault="008B4047" w:rsidP="00B510F7">
      <w:pPr>
        <w:widowControl w:val="0"/>
        <w:tabs>
          <w:tab w:val="left" w:pos="6758"/>
        </w:tabs>
        <w:spacing w:after="240" w:line="276" w:lineRule="auto"/>
        <w:contextualSpacing/>
        <w:mirrorIndents/>
        <w:jc w:val="both"/>
        <w:textAlignment w:val="baseline"/>
        <w:rPr>
          <w:rFonts w:cs="Arial"/>
          <w:color w:val="A5A5A5" w:themeColor="accent3"/>
          <w:szCs w:val="22"/>
        </w:rPr>
      </w:pPr>
      <w:r w:rsidRPr="009D6881">
        <w:rPr>
          <w:rFonts w:cs="Arial"/>
          <w:color w:val="A5A5A5" w:themeColor="accent3"/>
          <w:szCs w:val="22"/>
        </w:rPr>
        <w:br w:type="page"/>
      </w:r>
    </w:p>
    <w:p w14:paraId="6D7C4275" w14:textId="54A3CC30" w:rsidR="001C675A" w:rsidRPr="002F6F86" w:rsidRDefault="001C675A" w:rsidP="001C675A">
      <w:pPr>
        <w:jc w:val="right"/>
        <w:rPr>
          <w:rFonts w:cs="Arial"/>
          <w:szCs w:val="22"/>
        </w:rPr>
      </w:pPr>
      <w:r w:rsidRPr="002F6F86">
        <w:rPr>
          <w:rFonts w:cs="Arial"/>
          <w:szCs w:val="22"/>
        </w:rPr>
        <w:lastRenderedPageBreak/>
        <w:t>Lisa 2</w:t>
      </w:r>
    </w:p>
    <w:p w14:paraId="530E6808" w14:textId="77777777" w:rsidR="001C675A" w:rsidRPr="002F6F86" w:rsidRDefault="001C675A" w:rsidP="001C675A">
      <w:pPr>
        <w:jc w:val="right"/>
        <w:rPr>
          <w:rFonts w:cs="Arial"/>
          <w:szCs w:val="22"/>
        </w:rPr>
      </w:pPr>
      <w:r w:rsidRPr="002F6F86">
        <w:rPr>
          <w:rFonts w:cs="Arial"/>
          <w:szCs w:val="22"/>
        </w:rPr>
        <w:t>Viimsi Vallavolikogu</w:t>
      </w:r>
    </w:p>
    <w:p w14:paraId="6AB9D98A" w14:textId="520CEE22" w:rsidR="001C675A" w:rsidRDefault="002876A8" w:rsidP="001C675A">
      <w:pPr>
        <w:jc w:val="right"/>
        <w:rPr>
          <w:rFonts w:cs="Arial"/>
          <w:szCs w:val="22"/>
        </w:rPr>
      </w:pPr>
      <w:r w:rsidRPr="002F6F86">
        <w:rPr>
          <w:rFonts w:cs="Arial"/>
          <w:szCs w:val="22"/>
        </w:rPr>
        <w:t>.202</w:t>
      </w:r>
      <w:r w:rsidR="00593DB6" w:rsidRPr="002F6F86">
        <w:rPr>
          <w:rFonts w:cs="Arial"/>
          <w:szCs w:val="22"/>
        </w:rPr>
        <w:t>6</w:t>
      </w:r>
      <w:r w:rsidR="001C675A" w:rsidRPr="002F6F86">
        <w:rPr>
          <w:rFonts w:cs="Arial"/>
          <w:szCs w:val="22"/>
        </w:rPr>
        <w:t xml:space="preserve"> otsusele nr </w:t>
      </w:r>
    </w:p>
    <w:p w14:paraId="5DE2A78D" w14:textId="77777777" w:rsidR="000A5F3D" w:rsidRPr="002F6F86" w:rsidRDefault="000A5F3D" w:rsidP="001C675A">
      <w:pPr>
        <w:jc w:val="right"/>
        <w:rPr>
          <w:rFonts w:cs="Arial"/>
          <w:szCs w:val="22"/>
        </w:rPr>
      </w:pPr>
    </w:p>
    <w:p w14:paraId="5A5A462D" w14:textId="19F87983" w:rsidR="00593DB6" w:rsidRDefault="00133FB7" w:rsidP="00593DB6">
      <w:pPr>
        <w:pStyle w:val="Kehatekst"/>
        <w:rPr>
          <w:rFonts w:cs="Arial"/>
          <w:szCs w:val="22"/>
        </w:rPr>
      </w:pPr>
      <w:r w:rsidRPr="00133FB7">
        <w:rPr>
          <w:rFonts w:cs="Arial"/>
          <w:noProof/>
          <w:szCs w:val="22"/>
        </w:rPr>
        <w:drawing>
          <wp:inline distT="0" distB="0" distL="0" distR="0" wp14:anchorId="6D137DF6" wp14:editId="0088AFC8">
            <wp:extent cx="5939790" cy="4311650"/>
            <wp:effectExtent l="0" t="0" r="3810" b="0"/>
            <wp:docPr id="796889034"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790" cy="4311650"/>
                    </a:xfrm>
                    <a:prstGeom prst="rect">
                      <a:avLst/>
                    </a:prstGeom>
                    <a:noFill/>
                    <a:ln>
                      <a:noFill/>
                    </a:ln>
                  </pic:spPr>
                </pic:pic>
              </a:graphicData>
            </a:graphic>
          </wp:inline>
        </w:drawing>
      </w:r>
    </w:p>
    <w:p w14:paraId="177B3AF9" w14:textId="77777777" w:rsidR="000A5F3D" w:rsidRDefault="000A5F3D" w:rsidP="00593DB6">
      <w:pPr>
        <w:pStyle w:val="Kehatekst"/>
        <w:rPr>
          <w:rFonts w:cs="Arial"/>
          <w:szCs w:val="22"/>
        </w:rPr>
      </w:pPr>
    </w:p>
    <w:p w14:paraId="130B2E2E" w14:textId="77777777" w:rsidR="000A5F3D" w:rsidRDefault="000A5F3D" w:rsidP="00593DB6">
      <w:pPr>
        <w:pStyle w:val="Kehatekst"/>
        <w:rPr>
          <w:rFonts w:cs="Arial"/>
          <w:szCs w:val="22"/>
        </w:rPr>
      </w:pPr>
    </w:p>
    <w:p w14:paraId="5966B303" w14:textId="55C5375B" w:rsidR="000A5F3D" w:rsidRPr="002F6F86" w:rsidRDefault="000A5F3D" w:rsidP="000A5F3D">
      <w:pPr>
        <w:tabs>
          <w:tab w:val="left" w:pos="5103"/>
        </w:tabs>
        <w:rPr>
          <w:rFonts w:cs="Arial"/>
          <w:szCs w:val="22"/>
        </w:rPr>
      </w:pPr>
      <w:r w:rsidRPr="002F6F86">
        <w:rPr>
          <w:rFonts w:cs="Arial"/>
          <w:szCs w:val="22"/>
        </w:rPr>
        <w:t xml:space="preserve">    Aluskaart: Maa- ja Ruumiameti ortofoto 1</w:t>
      </w:r>
      <w:r w:rsidR="00FB79D4">
        <w:rPr>
          <w:rFonts w:cs="Arial"/>
          <w:szCs w:val="22"/>
        </w:rPr>
        <w:t>9</w:t>
      </w:r>
      <w:r w:rsidRPr="002F6F86">
        <w:rPr>
          <w:rFonts w:cs="Arial"/>
          <w:szCs w:val="22"/>
        </w:rPr>
        <w:t>.0</w:t>
      </w:r>
      <w:r w:rsidR="00FB79D4">
        <w:rPr>
          <w:rFonts w:cs="Arial"/>
          <w:szCs w:val="22"/>
        </w:rPr>
        <w:t>6</w:t>
      </w:r>
      <w:r w:rsidRPr="002F6F86">
        <w:rPr>
          <w:rFonts w:cs="Arial"/>
          <w:szCs w:val="22"/>
        </w:rPr>
        <w:t>.2026</w:t>
      </w:r>
    </w:p>
    <w:p w14:paraId="61796DDB" w14:textId="77777777" w:rsidR="000A5F3D" w:rsidRDefault="000A5F3D" w:rsidP="00593DB6">
      <w:pPr>
        <w:pStyle w:val="Kehatekst"/>
        <w:rPr>
          <w:rFonts w:cs="Arial"/>
          <w:szCs w:val="22"/>
        </w:rPr>
      </w:pPr>
    </w:p>
    <w:p w14:paraId="4696842E" w14:textId="77777777" w:rsidR="000A5F3D" w:rsidRDefault="000A5F3D" w:rsidP="00593DB6">
      <w:pPr>
        <w:pStyle w:val="Kehatekst"/>
        <w:rPr>
          <w:rFonts w:cs="Arial"/>
          <w:szCs w:val="22"/>
        </w:rPr>
      </w:pPr>
    </w:p>
    <w:p w14:paraId="651B544D" w14:textId="77777777" w:rsidR="000A5F3D" w:rsidRDefault="000A5F3D" w:rsidP="00593DB6">
      <w:pPr>
        <w:pStyle w:val="Kehatekst"/>
        <w:rPr>
          <w:rFonts w:cs="Arial"/>
          <w:szCs w:val="22"/>
        </w:rPr>
      </w:pPr>
    </w:p>
    <w:p w14:paraId="2BD7F860" w14:textId="77777777" w:rsidR="006902EF" w:rsidRDefault="006902EF" w:rsidP="00593DB6">
      <w:pPr>
        <w:pStyle w:val="Kehatekst"/>
        <w:rPr>
          <w:rFonts w:cs="Arial"/>
          <w:szCs w:val="22"/>
        </w:rPr>
      </w:pPr>
    </w:p>
    <w:p w14:paraId="61DEAD58" w14:textId="77777777" w:rsidR="006902EF" w:rsidRDefault="006902EF" w:rsidP="00593DB6">
      <w:pPr>
        <w:pStyle w:val="Kehatekst"/>
        <w:rPr>
          <w:rFonts w:cs="Arial"/>
          <w:szCs w:val="22"/>
        </w:rPr>
      </w:pPr>
    </w:p>
    <w:p w14:paraId="26823774" w14:textId="77777777" w:rsidR="006902EF" w:rsidRDefault="006902EF" w:rsidP="00593DB6">
      <w:pPr>
        <w:pStyle w:val="Kehatekst"/>
        <w:rPr>
          <w:rFonts w:cs="Arial"/>
          <w:szCs w:val="22"/>
        </w:rPr>
      </w:pPr>
    </w:p>
    <w:p w14:paraId="55B77BAC" w14:textId="77777777" w:rsidR="006902EF" w:rsidRDefault="006902EF" w:rsidP="00593DB6">
      <w:pPr>
        <w:pStyle w:val="Kehatekst"/>
        <w:rPr>
          <w:rFonts w:cs="Arial"/>
          <w:szCs w:val="22"/>
        </w:rPr>
      </w:pPr>
    </w:p>
    <w:p w14:paraId="3B07FD1A" w14:textId="77777777" w:rsidR="006902EF" w:rsidRDefault="006902EF" w:rsidP="00593DB6">
      <w:pPr>
        <w:pStyle w:val="Kehatekst"/>
        <w:rPr>
          <w:rFonts w:cs="Arial"/>
          <w:szCs w:val="22"/>
        </w:rPr>
      </w:pPr>
    </w:p>
    <w:p w14:paraId="6DD252FC" w14:textId="77777777" w:rsidR="006902EF" w:rsidRDefault="006902EF" w:rsidP="00593DB6">
      <w:pPr>
        <w:pStyle w:val="Kehatekst"/>
        <w:rPr>
          <w:rFonts w:cs="Arial"/>
          <w:szCs w:val="22"/>
        </w:rPr>
      </w:pPr>
    </w:p>
    <w:p w14:paraId="30283F50" w14:textId="77777777" w:rsidR="006902EF" w:rsidRDefault="006902EF" w:rsidP="00593DB6">
      <w:pPr>
        <w:pStyle w:val="Kehatekst"/>
        <w:rPr>
          <w:rFonts w:cs="Arial"/>
          <w:szCs w:val="22"/>
        </w:rPr>
      </w:pPr>
    </w:p>
    <w:p w14:paraId="2A6900D7" w14:textId="77777777" w:rsidR="006902EF" w:rsidRDefault="006902EF" w:rsidP="00593DB6">
      <w:pPr>
        <w:pStyle w:val="Kehatekst"/>
        <w:rPr>
          <w:rFonts w:cs="Arial"/>
          <w:szCs w:val="22"/>
        </w:rPr>
      </w:pPr>
    </w:p>
    <w:p w14:paraId="7BCC6AFD" w14:textId="77777777" w:rsidR="006902EF" w:rsidRDefault="006902EF" w:rsidP="00593DB6">
      <w:pPr>
        <w:pStyle w:val="Kehatekst"/>
        <w:rPr>
          <w:rFonts w:cs="Arial"/>
          <w:szCs w:val="22"/>
        </w:rPr>
      </w:pPr>
    </w:p>
    <w:p w14:paraId="3EE24826" w14:textId="77777777" w:rsidR="006902EF" w:rsidRDefault="006902EF" w:rsidP="00593DB6">
      <w:pPr>
        <w:pStyle w:val="Kehatekst"/>
        <w:rPr>
          <w:rFonts w:cs="Arial"/>
          <w:szCs w:val="22"/>
        </w:rPr>
      </w:pPr>
    </w:p>
    <w:p w14:paraId="560C2CFF" w14:textId="77777777" w:rsidR="006902EF" w:rsidRDefault="006902EF" w:rsidP="00593DB6">
      <w:pPr>
        <w:pStyle w:val="Kehatekst"/>
        <w:rPr>
          <w:rFonts w:cs="Arial"/>
          <w:szCs w:val="22"/>
        </w:rPr>
      </w:pPr>
    </w:p>
    <w:p w14:paraId="7086BC75" w14:textId="77777777" w:rsidR="006902EF" w:rsidRDefault="006902EF" w:rsidP="00593DB6">
      <w:pPr>
        <w:pStyle w:val="Kehatekst"/>
        <w:rPr>
          <w:rFonts w:cs="Arial"/>
          <w:szCs w:val="22"/>
        </w:rPr>
      </w:pPr>
    </w:p>
    <w:p w14:paraId="10561FEC" w14:textId="77777777" w:rsidR="006902EF" w:rsidRDefault="006902EF" w:rsidP="00593DB6">
      <w:pPr>
        <w:pStyle w:val="Kehatekst"/>
        <w:rPr>
          <w:rFonts w:cs="Arial"/>
          <w:szCs w:val="22"/>
        </w:rPr>
      </w:pPr>
    </w:p>
    <w:p w14:paraId="29E85264" w14:textId="77777777" w:rsidR="006902EF" w:rsidRDefault="006902EF" w:rsidP="00593DB6">
      <w:pPr>
        <w:pStyle w:val="Kehatekst"/>
        <w:rPr>
          <w:rFonts w:cs="Arial"/>
          <w:szCs w:val="22"/>
        </w:rPr>
      </w:pPr>
    </w:p>
    <w:p w14:paraId="4FAE2BA7" w14:textId="77777777" w:rsidR="000A5F3D" w:rsidRDefault="000A5F3D" w:rsidP="00593DB6">
      <w:pPr>
        <w:pStyle w:val="Kehatekst"/>
        <w:rPr>
          <w:rFonts w:cs="Arial"/>
          <w:szCs w:val="22"/>
        </w:rPr>
      </w:pPr>
    </w:p>
    <w:p w14:paraId="530E7F79" w14:textId="77777777" w:rsidR="000A5F3D" w:rsidRDefault="000A5F3D" w:rsidP="00593DB6">
      <w:pPr>
        <w:pStyle w:val="Kehatekst"/>
        <w:rPr>
          <w:rFonts w:cs="Arial"/>
          <w:szCs w:val="22"/>
        </w:rPr>
      </w:pPr>
    </w:p>
    <w:p w14:paraId="3BD012E4" w14:textId="77777777" w:rsidR="000A5F3D" w:rsidRDefault="000A5F3D" w:rsidP="00593DB6">
      <w:pPr>
        <w:pStyle w:val="Kehatekst"/>
        <w:rPr>
          <w:rFonts w:cs="Arial"/>
          <w:szCs w:val="22"/>
        </w:rPr>
      </w:pPr>
    </w:p>
    <w:p w14:paraId="77588957" w14:textId="77777777" w:rsidR="000A5F3D" w:rsidRDefault="000A5F3D" w:rsidP="00593DB6">
      <w:pPr>
        <w:pStyle w:val="Kehatekst"/>
        <w:rPr>
          <w:rFonts w:cs="Arial"/>
          <w:szCs w:val="22"/>
        </w:rPr>
      </w:pPr>
    </w:p>
    <w:p w14:paraId="1B37DA96" w14:textId="77777777" w:rsidR="000A5F3D" w:rsidRDefault="000A5F3D" w:rsidP="00593DB6">
      <w:pPr>
        <w:pStyle w:val="Kehatekst"/>
        <w:rPr>
          <w:rFonts w:cs="Arial"/>
          <w:szCs w:val="22"/>
        </w:rPr>
      </w:pPr>
    </w:p>
    <w:p w14:paraId="6FF7E453" w14:textId="77777777" w:rsidR="000A5F3D" w:rsidRDefault="000A5F3D" w:rsidP="00593DB6">
      <w:pPr>
        <w:pStyle w:val="Kehatekst"/>
        <w:rPr>
          <w:rFonts w:cs="Arial"/>
          <w:szCs w:val="22"/>
        </w:rPr>
      </w:pPr>
    </w:p>
    <w:p w14:paraId="01D32602" w14:textId="09D72A69" w:rsidR="00FF2E26" w:rsidRPr="002F6F86" w:rsidRDefault="00FF2E26" w:rsidP="00FF2E26">
      <w:pPr>
        <w:jc w:val="right"/>
        <w:rPr>
          <w:rFonts w:cs="Arial"/>
          <w:szCs w:val="22"/>
        </w:rPr>
      </w:pPr>
      <w:r w:rsidRPr="002F6F86">
        <w:rPr>
          <w:rFonts w:cs="Arial"/>
          <w:szCs w:val="22"/>
        </w:rPr>
        <w:lastRenderedPageBreak/>
        <w:t>Lisa 3</w:t>
      </w:r>
    </w:p>
    <w:p w14:paraId="1C65C118" w14:textId="77777777" w:rsidR="00FF2E26" w:rsidRPr="002F6F86" w:rsidRDefault="00FF2E26" w:rsidP="00FF2E26">
      <w:pPr>
        <w:jc w:val="right"/>
        <w:rPr>
          <w:rFonts w:cs="Arial"/>
          <w:szCs w:val="22"/>
        </w:rPr>
      </w:pPr>
      <w:r w:rsidRPr="002F6F86">
        <w:rPr>
          <w:rFonts w:cs="Arial"/>
          <w:szCs w:val="22"/>
        </w:rPr>
        <w:t>Viimsi Vallavolikogu</w:t>
      </w:r>
    </w:p>
    <w:p w14:paraId="6DA3FB50" w14:textId="028A8AEF" w:rsidR="00FF2E26" w:rsidRPr="002F6F86" w:rsidRDefault="00FF2E26" w:rsidP="00FF2E26">
      <w:pPr>
        <w:jc w:val="right"/>
        <w:rPr>
          <w:rFonts w:cs="Arial"/>
          <w:szCs w:val="22"/>
        </w:rPr>
      </w:pPr>
      <w:r w:rsidRPr="002F6F86">
        <w:rPr>
          <w:rFonts w:cs="Arial"/>
          <w:szCs w:val="22"/>
        </w:rPr>
        <w:t>.202</w:t>
      </w:r>
      <w:r w:rsidR="00593DB6" w:rsidRPr="002F6F86">
        <w:rPr>
          <w:rFonts w:cs="Arial"/>
          <w:szCs w:val="22"/>
        </w:rPr>
        <w:t>6</w:t>
      </w:r>
      <w:r w:rsidRPr="002F6F86">
        <w:rPr>
          <w:rFonts w:cs="Arial"/>
          <w:szCs w:val="22"/>
        </w:rPr>
        <w:t xml:space="preserve"> otsusele nr </w:t>
      </w:r>
    </w:p>
    <w:p w14:paraId="5E33CF5E" w14:textId="6C17DF03" w:rsidR="007262A3" w:rsidRPr="00BF3FE5" w:rsidRDefault="007262A3" w:rsidP="007262A3">
      <w:pPr>
        <w:tabs>
          <w:tab w:val="left" w:pos="5103"/>
        </w:tabs>
        <w:spacing w:before="400" w:after="240" w:line="276" w:lineRule="auto"/>
        <w:jc w:val="both"/>
      </w:pPr>
      <w:r w:rsidRPr="00BF3FE5">
        <w:rPr>
          <w:b/>
          <w:bCs/>
        </w:rPr>
        <w:t>Väljavõte Viimsi valla mandriosa üldplaneeringust</w:t>
      </w:r>
      <w:r w:rsidR="00C97A06">
        <w:rPr>
          <w:b/>
          <w:bCs/>
        </w:rPr>
        <w:t xml:space="preserve"> </w:t>
      </w:r>
      <w:r>
        <w:rPr>
          <w:b/>
          <w:bCs/>
        </w:rPr>
        <w:t>*</w:t>
      </w:r>
    </w:p>
    <w:p w14:paraId="160A7C44" w14:textId="7D439B25" w:rsidR="00FF2E26" w:rsidRPr="002F6F86" w:rsidRDefault="00FF2E26" w:rsidP="00FF2E26">
      <w:pPr>
        <w:jc w:val="center"/>
        <w:rPr>
          <w:rFonts w:cs="Arial"/>
          <w:szCs w:val="22"/>
        </w:rPr>
      </w:pPr>
    </w:p>
    <w:p w14:paraId="4D0305E3" w14:textId="02CD2018" w:rsidR="002C62D3" w:rsidRDefault="004E3565" w:rsidP="002C62D3">
      <w:pPr>
        <w:rPr>
          <w:rFonts w:cs="Arial"/>
          <w:szCs w:val="22"/>
        </w:rPr>
      </w:pPr>
      <w:r>
        <w:rPr>
          <w:rFonts w:cs="Arial"/>
          <w:noProof/>
          <w:szCs w:val="22"/>
        </w:rPr>
        <w:drawing>
          <wp:inline distT="0" distB="0" distL="0" distR="0" wp14:anchorId="1BF36C2C" wp14:editId="1A0920CC">
            <wp:extent cx="5934075" cy="3400425"/>
            <wp:effectExtent l="0" t="0" r="9525" b="9525"/>
            <wp:docPr id="393636746"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4075" cy="3400425"/>
                    </a:xfrm>
                    <a:prstGeom prst="rect">
                      <a:avLst/>
                    </a:prstGeom>
                    <a:noFill/>
                    <a:ln>
                      <a:noFill/>
                    </a:ln>
                  </pic:spPr>
                </pic:pic>
              </a:graphicData>
            </a:graphic>
          </wp:inline>
        </w:drawing>
      </w:r>
    </w:p>
    <w:p w14:paraId="2F384255" w14:textId="77777777" w:rsidR="000A5F3D" w:rsidRDefault="000A5F3D" w:rsidP="002C62D3">
      <w:pPr>
        <w:rPr>
          <w:rFonts w:cs="Arial"/>
          <w:szCs w:val="22"/>
        </w:rPr>
      </w:pPr>
    </w:p>
    <w:p w14:paraId="76BB15DC" w14:textId="62C5EABA" w:rsidR="000A5F3D" w:rsidRDefault="006507C7" w:rsidP="006507C7">
      <w:pPr>
        <w:tabs>
          <w:tab w:val="left" w:pos="5103"/>
        </w:tabs>
        <w:spacing w:before="400" w:after="240" w:line="276" w:lineRule="auto"/>
      </w:pPr>
      <w:r>
        <w:t xml:space="preserve">* </w:t>
      </w:r>
      <w:r w:rsidRPr="00BF3FE5">
        <w:t xml:space="preserve">kaarti on korrigeeritud kehtivate detailplaneeringute ja valla osa üldplaneeringu lahendustega, kaart seisuga </w:t>
      </w:r>
      <w:r>
        <w:t>11</w:t>
      </w:r>
      <w:r w:rsidRPr="00BF3FE5">
        <w:t>.08.2022</w:t>
      </w:r>
    </w:p>
    <w:p w14:paraId="6E2F7315" w14:textId="77777777" w:rsidR="006507C7" w:rsidRDefault="006507C7" w:rsidP="006507C7">
      <w:pPr>
        <w:tabs>
          <w:tab w:val="left" w:pos="5103"/>
        </w:tabs>
        <w:spacing w:before="400" w:after="240" w:line="276" w:lineRule="auto"/>
      </w:pPr>
    </w:p>
    <w:p w14:paraId="1AE64849" w14:textId="77777777" w:rsidR="00B84AA5" w:rsidRDefault="00B84AA5" w:rsidP="006507C7">
      <w:pPr>
        <w:tabs>
          <w:tab w:val="left" w:pos="5103"/>
        </w:tabs>
        <w:spacing w:before="400" w:after="240" w:line="276" w:lineRule="auto"/>
      </w:pPr>
    </w:p>
    <w:p w14:paraId="5352D4DF" w14:textId="77777777" w:rsidR="00B84AA5" w:rsidRDefault="00B84AA5" w:rsidP="006507C7">
      <w:pPr>
        <w:tabs>
          <w:tab w:val="left" w:pos="5103"/>
        </w:tabs>
        <w:spacing w:before="400" w:after="240" w:line="276" w:lineRule="auto"/>
      </w:pPr>
    </w:p>
    <w:p w14:paraId="182A9EAA" w14:textId="77777777" w:rsidR="00B84AA5" w:rsidRDefault="00B84AA5" w:rsidP="006507C7">
      <w:pPr>
        <w:tabs>
          <w:tab w:val="left" w:pos="5103"/>
        </w:tabs>
        <w:spacing w:before="400" w:after="240" w:line="276" w:lineRule="auto"/>
      </w:pPr>
    </w:p>
    <w:p w14:paraId="73C70197" w14:textId="77777777" w:rsidR="00B84AA5" w:rsidRDefault="00B84AA5" w:rsidP="006507C7">
      <w:pPr>
        <w:tabs>
          <w:tab w:val="left" w:pos="5103"/>
        </w:tabs>
        <w:spacing w:before="400" w:after="240" w:line="276" w:lineRule="auto"/>
      </w:pPr>
    </w:p>
    <w:p w14:paraId="4E710A69" w14:textId="77777777" w:rsidR="00B84AA5" w:rsidRDefault="00B84AA5" w:rsidP="006507C7">
      <w:pPr>
        <w:tabs>
          <w:tab w:val="left" w:pos="5103"/>
        </w:tabs>
        <w:spacing w:before="400" w:after="240" w:line="276" w:lineRule="auto"/>
      </w:pPr>
    </w:p>
    <w:p w14:paraId="650C4AD3" w14:textId="77777777" w:rsidR="006F65F6" w:rsidRDefault="006F65F6" w:rsidP="006507C7">
      <w:pPr>
        <w:tabs>
          <w:tab w:val="left" w:pos="5103"/>
        </w:tabs>
        <w:spacing w:before="400" w:after="240" w:line="276" w:lineRule="auto"/>
      </w:pPr>
    </w:p>
    <w:p w14:paraId="37DD31B7" w14:textId="77777777" w:rsidR="006F65F6" w:rsidRDefault="006F65F6" w:rsidP="006507C7">
      <w:pPr>
        <w:tabs>
          <w:tab w:val="left" w:pos="5103"/>
        </w:tabs>
        <w:spacing w:before="400" w:after="240" w:line="276" w:lineRule="auto"/>
      </w:pPr>
    </w:p>
    <w:p w14:paraId="3229437D" w14:textId="77777777" w:rsidR="00B84AA5" w:rsidRDefault="00B84AA5" w:rsidP="006507C7">
      <w:pPr>
        <w:tabs>
          <w:tab w:val="left" w:pos="5103"/>
        </w:tabs>
        <w:spacing w:before="400" w:after="240" w:line="276" w:lineRule="auto"/>
      </w:pPr>
    </w:p>
    <w:p w14:paraId="34DBB4EA" w14:textId="27CCC102" w:rsidR="00B84AA5" w:rsidRPr="002F6F86" w:rsidRDefault="00B84AA5" w:rsidP="00B84AA5">
      <w:pPr>
        <w:jc w:val="right"/>
        <w:rPr>
          <w:rFonts w:cs="Arial"/>
          <w:szCs w:val="22"/>
        </w:rPr>
      </w:pPr>
      <w:r w:rsidRPr="002F6F86">
        <w:rPr>
          <w:rFonts w:cs="Arial"/>
          <w:szCs w:val="22"/>
        </w:rPr>
        <w:t xml:space="preserve">Lisa </w:t>
      </w:r>
      <w:r>
        <w:rPr>
          <w:rFonts w:cs="Arial"/>
          <w:szCs w:val="22"/>
        </w:rPr>
        <w:t>4</w:t>
      </w:r>
    </w:p>
    <w:p w14:paraId="6BB85523" w14:textId="77777777" w:rsidR="00B84AA5" w:rsidRPr="002F6F86" w:rsidRDefault="00B84AA5" w:rsidP="00B84AA5">
      <w:pPr>
        <w:jc w:val="right"/>
        <w:rPr>
          <w:rFonts w:cs="Arial"/>
          <w:szCs w:val="22"/>
        </w:rPr>
      </w:pPr>
      <w:r w:rsidRPr="002F6F86">
        <w:rPr>
          <w:rFonts w:cs="Arial"/>
          <w:szCs w:val="22"/>
        </w:rPr>
        <w:t>Viimsi Vallavolikogu</w:t>
      </w:r>
    </w:p>
    <w:p w14:paraId="7B81854E" w14:textId="19A721A5" w:rsidR="00B84AA5" w:rsidRDefault="00B84AA5" w:rsidP="00B84AA5">
      <w:pPr>
        <w:tabs>
          <w:tab w:val="left" w:pos="5103"/>
        </w:tabs>
        <w:jc w:val="right"/>
      </w:pPr>
      <w:r w:rsidRPr="002F6F86">
        <w:rPr>
          <w:rFonts w:cs="Arial"/>
          <w:szCs w:val="22"/>
        </w:rPr>
        <w:t>.2026 otsusele nr</w:t>
      </w:r>
    </w:p>
    <w:p w14:paraId="308B9DC8" w14:textId="4D990B21" w:rsidR="00B84AA5" w:rsidRDefault="00B84AA5" w:rsidP="006507C7">
      <w:pPr>
        <w:tabs>
          <w:tab w:val="left" w:pos="5103"/>
        </w:tabs>
        <w:spacing w:before="400" w:after="240" w:line="276" w:lineRule="auto"/>
      </w:pPr>
      <w:r w:rsidRPr="00BF3FE5">
        <w:rPr>
          <w:b/>
          <w:bCs/>
        </w:rPr>
        <w:t xml:space="preserve">Väljavõte Viimsi valla </w:t>
      </w:r>
      <w:r>
        <w:rPr>
          <w:b/>
          <w:bCs/>
        </w:rPr>
        <w:t>haldusterrit</w:t>
      </w:r>
      <w:r w:rsidR="00C97A06">
        <w:rPr>
          <w:b/>
          <w:bCs/>
        </w:rPr>
        <w:t>ooriumi</w:t>
      </w:r>
      <w:r w:rsidRPr="00BF3FE5">
        <w:rPr>
          <w:b/>
          <w:bCs/>
        </w:rPr>
        <w:t xml:space="preserve"> üldplaneeringust</w:t>
      </w:r>
      <w:r w:rsidR="00C97A06">
        <w:rPr>
          <w:b/>
          <w:bCs/>
        </w:rPr>
        <w:t xml:space="preserve"> *</w:t>
      </w:r>
    </w:p>
    <w:p w14:paraId="247635F2" w14:textId="5FF3E82C" w:rsidR="00B84AA5" w:rsidRDefault="008C39E5" w:rsidP="006507C7">
      <w:pPr>
        <w:tabs>
          <w:tab w:val="left" w:pos="5103"/>
        </w:tabs>
        <w:spacing w:before="400" w:after="240" w:line="276" w:lineRule="auto"/>
      </w:pPr>
      <w:r w:rsidRPr="00D41DD8">
        <w:rPr>
          <w:rFonts w:cs="Arial"/>
          <w:noProof/>
          <w:szCs w:val="22"/>
        </w:rPr>
        <w:drawing>
          <wp:inline distT="0" distB="0" distL="0" distR="0" wp14:anchorId="2B1EBB8C" wp14:editId="550DC259">
            <wp:extent cx="4846320" cy="3584000"/>
            <wp:effectExtent l="0" t="0" r="0" b="0"/>
            <wp:docPr id="200268472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91397" name=""/>
                    <pic:cNvPicPr/>
                  </pic:nvPicPr>
                  <pic:blipFill>
                    <a:blip r:embed="rId17"/>
                    <a:stretch>
                      <a:fillRect/>
                    </a:stretch>
                  </pic:blipFill>
                  <pic:spPr>
                    <a:xfrm>
                      <a:off x="0" y="0"/>
                      <a:ext cx="4855003" cy="3590421"/>
                    </a:xfrm>
                    <a:prstGeom prst="rect">
                      <a:avLst/>
                    </a:prstGeom>
                  </pic:spPr>
                </pic:pic>
              </a:graphicData>
            </a:graphic>
          </wp:inline>
        </w:drawing>
      </w:r>
    </w:p>
    <w:p w14:paraId="6B31F2D7" w14:textId="2F38A462" w:rsidR="00C97A06" w:rsidRPr="00C97A06" w:rsidRDefault="00C97A06" w:rsidP="006507C7">
      <w:pPr>
        <w:tabs>
          <w:tab w:val="left" w:pos="5103"/>
        </w:tabs>
        <w:spacing w:before="400" w:after="240" w:line="276" w:lineRule="auto"/>
      </w:pPr>
      <w:r>
        <w:t>* üldplaneering on vastu võetud Viimsi Vallavolikogu</w:t>
      </w:r>
      <w:r w:rsidR="00452194" w:rsidRPr="00452194">
        <w:t xml:space="preserve"> 23.04.2026 otsusega nr 9</w:t>
      </w:r>
      <w:r w:rsidR="00452194">
        <w:t xml:space="preserve"> ja on avalikul väljapanekul kuni 15.08.2026</w:t>
      </w:r>
    </w:p>
    <w:sectPr w:rsidR="00C97A06" w:rsidRPr="00C97A06" w:rsidSect="00D766DC">
      <w:headerReference w:type="even" r:id="rId21"/>
      <w:headerReference w:type="default" r:id="rId22"/>
      <w:footerReference w:type="even" r:id="rId23"/>
      <w:footerReference w:type="default" r:id="rId24"/>
      <w:headerReference w:type="first" r:id="rId25"/>
      <w:footerReference w:type="first" r:id="rId26"/>
      <w:pgSz w:w="11906" w:h="16838" w:code="9"/>
      <w:pgMar w:top="1134" w:right="1276" w:bottom="1134" w:left="1276" w:header="567" w:footer="567"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2E70D" w14:textId="77777777" w:rsidR="00485344" w:rsidRPr="002F6F86" w:rsidRDefault="00485344">
      <w:r w:rsidRPr="002F6F86">
        <w:separator/>
      </w:r>
    </w:p>
  </w:endnote>
  <w:endnote w:type="continuationSeparator" w:id="0">
    <w:p w14:paraId="76DF84CA" w14:textId="77777777" w:rsidR="00485344" w:rsidRPr="002F6F86" w:rsidRDefault="00485344">
      <w:r w:rsidRPr="002F6F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256D" w14:textId="77777777" w:rsidR="00480128" w:rsidRPr="002F6F86" w:rsidRDefault="0057451B">
    <w:pPr>
      <w:pStyle w:val="Jalus"/>
      <w:framePr w:wrap="around" w:vAnchor="text" w:hAnchor="margin" w:xAlign="center" w:y="1"/>
      <w:rPr>
        <w:rStyle w:val="Lehekljenumber"/>
      </w:rPr>
    </w:pPr>
    <w:r w:rsidRPr="002F6F86">
      <w:rPr>
        <w:rStyle w:val="Lehekljenumber"/>
      </w:rPr>
      <w:fldChar w:fldCharType="begin"/>
    </w:r>
    <w:r w:rsidRPr="002F6F86">
      <w:rPr>
        <w:rStyle w:val="Lehekljenumber"/>
      </w:rPr>
      <w:instrText xml:space="preserve">PAGE  </w:instrText>
    </w:r>
    <w:r w:rsidRPr="002F6F86">
      <w:rPr>
        <w:rStyle w:val="Lehekljenumber"/>
      </w:rPr>
      <w:fldChar w:fldCharType="end"/>
    </w:r>
  </w:p>
  <w:p w14:paraId="342897F9" w14:textId="77777777" w:rsidR="00480128" w:rsidRPr="002F6F86" w:rsidRDefault="00480128">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E859" w14:textId="77777777" w:rsidR="00B5275C" w:rsidRDefault="00B5275C">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0D9FA" w14:textId="77777777" w:rsidR="00B5275C" w:rsidRDefault="00B5275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93DFA" w14:textId="77777777" w:rsidR="00485344" w:rsidRPr="002F6F86" w:rsidRDefault="00485344">
      <w:r w:rsidRPr="002F6F86">
        <w:separator/>
      </w:r>
    </w:p>
  </w:footnote>
  <w:footnote w:type="continuationSeparator" w:id="0">
    <w:p w14:paraId="6915AB14" w14:textId="77777777" w:rsidR="00485344" w:rsidRPr="002F6F86" w:rsidRDefault="00485344">
      <w:r w:rsidRPr="002F6F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2F2BF" w14:textId="7A4118D4" w:rsidR="00480128" w:rsidRPr="002F6F86" w:rsidRDefault="00B5275C">
    <w:pPr>
      <w:pStyle w:val="Pis"/>
      <w:framePr w:wrap="around" w:vAnchor="text" w:hAnchor="margin" w:xAlign="center" w:y="1"/>
      <w:rPr>
        <w:rStyle w:val="Lehekljenumber"/>
      </w:rPr>
    </w:pPr>
    <w:r>
      <w:rPr>
        <w:noProof/>
      </w:rPr>
      <w:pict w14:anchorId="242353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57782" o:spid="_x0000_s1026" type="#_x0000_t136" style="position:absolute;margin-left:0;margin-top:0;width:512.85pt;height:146.5pt;rotation:315;z-index:-251655168;mso-position-horizontal:center;mso-position-horizontal-relative:margin;mso-position-vertical:center;mso-position-vertical-relative:margin" o:allowincell="f" fillcolor="silver" stroked="f">
          <v:fill opacity=".5"/>
          <v:textpath style="font-family:&quot;Arial&quot;;font-size:1pt" string="EELNÕU"/>
        </v:shape>
      </w:pict>
    </w:r>
    <w:r w:rsidR="0057451B" w:rsidRPr="002F6F86">
      <w:rPr>
        <w:rStyle w:val="Lehekljenumber"/>
      </w:rPr>
      <w:fldChar w:fldCharType="begin"/>
    </w:r>
    <w:r w:rsidR="0057451B" w:rsidRPr="002F6F86">
      <w:rPr>
        <w:rStyle w:val="Lehekljenumber"/>
      </w:rPr>
      <w:instrText xml:space="preserve">PAGE  </w:instrText>
    </w:r>
    <w:r w:rsidR="0057451B" w:rsidRPr="002F6F86">
      <w:rPr>
        <w:rStyle w:val="Lehekljenumber"/>
      </w:rPr>
      <w:fldChar w:fldCharType="separate"/>
    </w:r>
    <w:r w:rsidR="00593DB6" w:rsidRPr="002F6F86">
      <w:rPr>
        <w:rStyle w:val="Lehekljenumber"/>
      </w:rPr>
      <w:t>7</w:t>
    </w:r>
    <w:r w:rsidR="0057451B" w:rsidRPr="002F6F86">
      <w:rPr>
        <w:rStyle w:val="Lehekljenumber"/>
      </w:rPr>
      <w:fldChar w:fldCharType="end"/>
    </w:r>
  </w:p>
  <w:p w14:paraId="62A76B04" w14:textId="77777777" w:rsidR="00480128" w:rsidRPr="002F6F86" w:rsidRDefault="00480128">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44C0A" w14:textId="2D23A1F1" w:rsidR="00480128" w:rsidRPr="002F6F86" w:rsidRDefault="00B5275C">
    <w:pPr>
      <w:pStyle w:val="Pis"/>
      <w:jc w:val="center"/>
    </w:pPr>
    <w:r>
      <w:rPr>
        <w:noProof/>
      </w:rPr>
      <w:pict w14:anchorId="3B0440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57783" o:spid="_x0000_s1027" type="#_x0000_t136" style="position:absolute;left:0;text-align:left;margin-left:0;margin-top:0;width:512.85pt;height:146.5pt;rotation:315;z-index:-251653120;mso-position-horizontal:center;mso-position-horizontal-relative:margin;mso-position-vertical:center;mso-position-vertical-relative:margin" o:allowincell="f" fillcolor="silver" stroked="f">
          <v:fill opacity=".5"/>
          <v:textpath style="font-family:&quot;Arial&quot;;font-size:1pt" string="EELNÕU"/>
        </v:shape>
      </w:pict>
    </w:r>
    <w:sdt>
      <w:sdtPr>
        <w:id w:val="-1066718336"/>
        <w:docPartObj>
          <w:docPartGallery w:val="Page Numbers (Top of Page)"/>
          <w:docPartUnique/>
        </w:docPartObj>
      </w:sdtPr>
      <w:sdtEndPr/>
      <w:sdtContent>
        <w:r w:rsidR="0057451B" w:rsidRPr="002F6F86">
          <w:fldChar w:fldCharType="begin"/>
        </w:r>
        <w:r w:rsidR="0057451B" w:rsidRPr="002F6F86">
          <w:instrText>PAGE   \* MERGEFORMAT</w:instrText>
        </w:r>
        <w:r w:rsidR="0057451B" w:rsidRPr="002F6F86">
          <w:fldChar w:fldCharType="separate"/>
        </w:r>
        <w:r w:rsidR="0057451B" w:rsidRPr="002F6F86">
          <w:t>2</w:t>
        </w:r>
        <w:r w:rsidR="0057451B" w:rsidRPr="002F6F86">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2B35" w14:textId="03AA1520" w:rsidR="00B5275C" w:rsidRDefault="00B5275C">
    <w:pPr>
      <w:pStyle w:val="Pis"/>
    </w:pPr>
    <w:r>
      <w:rPr>
        <w:noProof/>
      </w:rPr>
      <w:pict w14:anchorId="6485FF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57781" o:spid="_x0000_s1025" type="#_x0000_t136" style="position:absolute;margin-left:0;margin-top:0;width:512.85pt;height:146.5pt;rotation:315;z-index:-251657216;mso-position-horizontal:center;mso-position-horizontal-relative:margin;mso-position-vertical:center;mso-position-vertical-relative:margin" o:allowincell="f" fillcolor="silver" stroked="f">
          <v:fill opacity=".5"/>
          <v:textpath style="font-family:&quot;Arial&quot;;font-size:1pt" string="EELNÕU"/>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B73C202E"/>
    <w:lvl w:ilvl="0">
      <w:start w:val="1"/>
      <w:numFmt w:val="decimal"/>
      <w:suff w:val="space"/>
      <w:lvlText w:val="%1."/>
      <w:lvlJc w:val="left"/>
      <w:pPr>
        <w:tabs>
          <w:tab w:val="num" w:pos="0"/>
        </w:tabs>
        <w:ind w:left="993" w:firstLine="0"/>
      </w:pPr>
    </w:lvl>
    <w:lvl w:ilvl="1">
      <w:start w:val="1"/>
      <w:numFmt w:val="decimal"/>
      <w:suff w:val="space"/>
      <w:lvlText w:val="%1.%2"/>
      <w:lvlJc w:val="left"/>
      <w:pPr>
        <w:tabs>
          <w:tab w:val="num" w:pos="0"/>
        </w:tabs>
        <w:ind w:left="0" w:firstLine="0"/>
      </w:pPr>
      <w:rPr>
        <w:b/>
        <w:bCs/>
      </w:r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35E5642"/>
    <w:multiLevelType w:val="multilevel"/>
    <w:tmpl w:val="B91011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576BF5"/>
    <w:multiLevelType w:val="multilevel"/>
    <w:tmpl w:val="E3804956"/>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044D9B"/>
    <w:multiLevelType w:val="multilevel"/>
    <w:tmpl w:val="EB62B7C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13354B"/>
    <w:multiLevelType w:val="multilevel"/>
    <w:tmpl w:val="9A2C1C0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0DD609FA"/>
    <w:multiLevelType w:val="multilevel"/>
    <w:tmpl w:val="DB000DF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DE6B78"/>
    <w:multiLevelType w:val="hybridMultilevel"/>
    <w:tmpl w:val="35B844F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B3736EA"/>
    <w:multiLevelType w:val="multilevel"/>
    <w:tmpl w:val="E47649D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B029CE"/>
    <w:multiLevelType w:val="multilevel"/>
    <w:tmpl w:val="FDD43588"/>
    <w:lvl w:ilvl="0">
      <w:start w:val="5"/>
      <w:numFmt w:val="decimal"/>
      <w:lvlText w:val="%1"/>
      <w:lvlJc w:val="left"/>
      <w:pPr>
        <w:ind w:left="420" w:hanging="420"/>
      </w:pPr>
      <w:rPr>
        <w:rFonts w:hint="default"/>
      </w:rPr>
    </w:lvl>
    <w:lvl w:ilvl="1">
      <w:start w:val="10"/>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EE5005C"/>
    <w:multiLevelType w:val="multilevel"/>
    <w:tmpl w:val="76CE5B6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3A215D"/>
    <w:multiLevelType w:val="hybridMultilevel"/>
    <w:tmpl w:val="252ECD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1F5C44DD"/>
    <w:multiLevelType w:val="multilevel"/>
    <w:tmpl w:val="42A8976C"/>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4C688E"/>
    <w:multiLevelType w:val="multilevel"/>
    <w:tmpl w:val="972010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BD39E4"/>
    <w:multiLevelType w:val="hybridMultilevel"/>
    <w:tmpl w:val="2188DA86"/>
    <w:lvl w:ilvl="0" w:tplc="8CF296A0">
      <w:numFmt w:val="bullet"/>
      <w:lvlText w:val="-"/>
      <w:lvlJc w:val="left"/>
      <w:pPr>
        <w:ind w:left="360" w:hanging="360"/>
      </w:pPr>
      <w:rPr>
        <w:rFonts w:ascii="Arial" w:eastAsia="Times New Roman" w:hAnsi="Arial" w:cs="Arial"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5" w15:restartNumberingAfterBreak="0">
    <w:nsid w:val="29751608"/>
    <w:multiLevelType w:val="multilevel"/>
    <w:tmpl w:val="E16A4AA4"/>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AC9230E"/>
    <w:multiLevelType w:val="hybridMultilevel"/>
    <w:tmpl w:val="947602AC"/>
    <w:lvl w:ilvl="0" w:tplc="955671E4">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DE2C69"/>
    <w:multiLevelType w:val="hybridMultilevel"/>
    <w:tmpl w:val="C63C7BFA"/>
    <w:lvl w:ilvl="0" w:tplc="0425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E040D31"/>
    <w:multiLevelType w:val="multilevel"/>
    <w:tmpl w:val="72BC32D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07C324F"/>
    <w:multiLevelType w:val="multilevel"/>
    <w:tmpl w:val="B73C202E"/>
    <w:lvl w:ilvl="0">
      <w:start w:val="1"/>
      <w:numFmt w:val="decimal"/>
      <w:suff w:val="space"/>
      <w:lvlText w:val="%1."/>
      <w:lvlJc w:val="left"/>
      <w:pPr>
        <w:tabs>
          <w:tab w:val="num" w:pos="0"/>
        </w:tabs>
        <w:ind w:left="993" w:firstLine="0"/>
      </w:pPr>
    </w:lvl>
    <w:lvl w:ilvl="1">
      <w:start w:val="1"/>
      <w:numFmt w:val="decimal"/>
      <w:suff w:val="space"/>
      <w:lvlText w:val="%1.%2"/>
      <w:lvlJc w:val="left"/>
      <w:pPr>
        <w:tabs>
          <w:tab w:val="num" w:pos="0"/>
        </w:tabs>
        <w:ind w:left="0" w:firstLine="0"/>
      </w:pPr>
      <w:rPr>
        <w:b/>
        <w:bCs/>
      </w:r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74E68C1"/>
    <w:multiLevelType w:val="hybridMultilevel"/>
    <w:tmpl w:val="0DC485FE"/>
    <w:lvl w:ilvl="0" w:tplc="D63EC0B8">
      <w:start w:val="19"/>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3BEE4942"/>
    <w:multiLevelType w:val="multilevel"/>
    <w:tmpl w:val="685E78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042ADB"/>
    <w:multiLevelType w:val="multilevel"/>
    <w:tmpl w:val="C31C94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CE666E"/>
    <w:multiLevelType w:val="hybridMultilevel"/>
    <w:tmpl w:val="77465980"/>
    <w:lvl w:ilvl="0" w:tplc="8CF296A0">
      <w:numFmt w:val="bullet"/>
      <w:lvlText w:val="-"/>
      <w:lvlJc w:val="left"/>
      <w:pPr>
        <w:ind w:left="360" w:hanging="360"/>
      </w:pPr>
      <w:rPr>
        <w:rFonts w:ascii="Arial" w:eastAsia="Times New Roman" w:hAnsi="Arial" w:cs="Aria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4" w15:restartNumberingAfterBreak="0">
    <w:nsid w:val="412027A1"/>
    <w:multiLevelType w:val="multilevel"/>
    <w:tmpl w:val="296A1950"/>
    <w:lvl w:ilvl="0">
      <w:start w:val="1"/>
      <w:numFmt w:val="decimal"/>
      <w:pStyle w:val="Lisatekst"/>
      <w:suff w:val="space"/>
      <w:lvlText w:val="%1."/>
      <w:lvlJc w:val="left"/>
      <w:pPr>
        <w:ind w:left="0" w:firstLine="0"/>
      </w:pPr>
      <w:rPr>
        <w:rFonts w:hint="default"/>
      </w:rPr>
    </w:lvl>
    <w:lvl w:ilvl="1">
      <w:start w:val="1"/>
      <w:numFmt w:val="decimal"/>
      <w:pStyle w:val="LisaBodyt"/>
      <w:suff w:val="space"/>
      <w:lvlText w:val="%1.%2"/>
      <w:lvlJc w:val="left"/>
      <w:pPr>
        <w:ind w:left="0" w:firstLine="0"/>
      </w:pPr>
      <w:rPr>
        <w:rFonts w:hint="default"/>
      </w:rPr>
    </w:lvl>
    <w:lvl w:ilvl="2">
      <w:start w:val="1"/>
      <w:numFmt w:val="decimal"/>
      <w:pStyle w:val="LisaBodyt2"/>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42FD394F"/>
    <w:multiLevelType w:val="hybridMultilevel"/>
    <w:tmpl w:val="45925B86"/>
    <w:lvl w:ilvl="0" w:tplc="0425000F">
      <w:start w:val="1"/>
      <w:numFmt w:val="decimal"/>
      <w:lvlText w:val="%1."/>
      <w:lvlJc w:val="left"/>
      <w:pPr>
        <w:ind w:left="720" w:hanging="360"/>
      </w:pPr>
    </w:lvl>
    <w:lvl w:ilvl="1" w:tplc="B7B66A90">
      <w:numFmt w:val="bullet"/>
      <w:lvlText w:val="-"/>
      <w:lvlJc w:val="left"/>
      <w:pPr>
        <w:ind w:left="1440" w:hanging="360"/>
      </w:pPr>
      <w:rPr>
        <w:rFonts w:ascii="Arial" w:eastAsia="Times New Roman" w:hAnsi="Arial" w:cs="Arial"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435274B8"/>
    <w:multiLevelType w:val="multilevel"/>
    <w:tmpl w:val="EC9E19DC"/>
    <w:lvl w:ilvl="0">
      <w:start w:val="1"/>
      <w:numFmt w:val="decimal"/>
      <w:pStyle w:val="Loetelu"/>
      <w:suff w:val="space"/>
      <w:lvlText w:val="%1."/>
      <w:lvlJc w:val="left"/>
      <w:pPr>
        <w:ind w:left="2130" w:firstLine="0"/>
      </w:pPr>
      <w:rPr>
        <w:rFonts w:hint="default"/>
      </w:rPr>
    </w:lvl>
    <w:lvl w:ilvl="1">
      <w:start w:val="1"/>
      <w:numFmt w:val="decimal"/>
      <w:pStyle w:val="Bodyt"/>
      <w:suff w:val="space"/>
      <w:lvlText w:val="%1.%2"/>
      <w:lvlJc w:val="left"/>
      <w:pPr>
        <w:ind w:left="2130" w:firstLine="0"/>
      </w:pPr>
      <w:rPr>
        <w:rFonts w:hint="default"/>
      </w:rPr>
    </w:lvl>
    <w:lvl w:ilvl="2">
      <w:start w:val="1"/>
      <w:numFmt w:val="decimal"/>
      <w:suff w:val="space"/>
      <w:lvlText w:val="%1.%2.%3"/>
      <w:lvlJc w:val="left"/>
      <w:pPr>
        <w:ind w:left="2130" w:firstLine="0"/>
      </w:pPr>
      <w:rPr>
        <w:rFonts w:hint="default"/>
      </w:rPr>
    </w:lvl>
    <w:lvl w:ilvl="3">
      <w:start w:val="1"/>
      <w:numFmt w:val="decimal"/>
      <w:suff w:val="space"/>
      <w:lvlText w:val="%1.%2.%3.%4"/>
      <w:lvlJc w:val="left"/>
      <w:pPr>
        <w:ind w:left="2130" w:firstLine="0"/>
      </w:pPr>
      <w:rPr>
        <w:rFonts w:hint="default"/>
      </w:rPr>
    </w:lvl>
    <w:lvl w:ilvl="4">
      <w:start w:val="1"/>
      <w:numFmt w:val="decimal"/>
      <w:suff w:val="space"/>
      <w:lvlText w:val="%1.%2.%3.%4.%5"/>
      <w:lvlJc w:val="left"/>
      <w:pPr>
        <w:ind w:left="2130" w:firstLine="0"/>
      </w:pPr>
      <w:rPr>
        <w:rFonts w:hint="default"/>
      </w:rPr>
    </w:lvl>
    <w:lvl w:ilvl="5">
      <w:start w:val="1"/>
      <w:numFmt w:val="decimal"/>
      <w:lvlText w:val="%1.%2.%3.%4.%5.%6."/>
      <w:lvlJc w:val="left"/>
      <w:pPr>
        <w:tabs>
          <w:tab w:val="num" w:pos="5370"/>
        </w:tabs>
        <w:ind w:left="4866" w:hanging="936"/>
      </w:pPr>
      <w:rPr>
        <w:rFonts w:hint="default"/>
      </w:rPr>
    </w:lvl>
    <w:lvl w:ilvl="6">
      <w:start w:val="1"/>
      <w:numFmt w:val="decimal"/>
      <w:lvlText w:val="%1.%2.%3.%4.%5.%6.%7."/>
      <w:lvlJc w:val="left"/>
      <w:pPr>
        <w:tabs>
          <w:tab w:val="num" w:pos="6090"/>
        </w:tabs>
        <w:ind w:left="5370" w:hanging="1080"/>
      </w:pPr>
      <w:rPr>
        <w:rFonts w:hint="default"/>
      </w:rPr>
    </w:lvl>
    <w:lvl w:ilvl="7">
      <w:start w:val="1"/>
      <w:numFmt w:val="decimal"/>
      <w:lvlText w:val="%1.%2.%3.%4.%5.%6.%7.%8."/>
      <w:lvlJc w:val="left"/>
      <w:pPr>
        <w:tabs>
          <w:tab w:val="num" w:pos="6810"/>
        </w:tabs>
        <w:ind w:left="5874" w:hanging="1224"/>
      </w:pPr>
      <w:rPr>
        <w:rFonts w:hint="default"/>
      </w:rPr>
    </w:lvl>
    <w:lvl w:ilvl="8">
      <w:start w:val="1"/>
      <w:numFmt w:val="decimal"/>
      <w:lvlText w:val="%1.%2.%3.%4.%5.%6.%7.%8.%9."/>
      <w:lvlJc w:val="left"/>
      <w:pPr>
        <w:tabs>
          <w:tab w:val="num" w:pos="7170"/>
        </w:tabs>
        <w:ind w:left="6450" w:hanging="1440"/>
      </w:pPr>
      <w:rPr>
        <w:rFonts w:hint="default"/>
      </w:rPr>
    </w:lvl>
  </w:abstractNum>
  <w:abstractNum w:abstractNumId="27" w15:restartNumberingAfterBreak="0">
    <w:nsid w:val="4376520C"/>
    <w:multiLevelType w:val="multilevel"/>
    <w:tmpl w:val="98601916"/>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457E4177"/>
    <w:multiLevelType w:val="hybridMultilevel"/>
    <w:tmpl w:val="46CC7FD4"/>
    <w:lvl w:ilvl="0" w:tplc="0409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462F3C91"/>
    <w:multiLevelType w:val="multilevel"/>
    <w:tmpl w:val="8DCEAA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BF312D"/>
    <w:multiLevelType w:val="multilevel"/>
    <w:tmpl w:val="B73C202E"/>
    <w:lvl w:ilvl="0">
      <w:start w:val="1"/>
      <w:numFmt w:val="decimal"/>
      <w:suff w:val="space"/>
      <w:lvlText w:val="%1."/>
      <w:lvlJc w:val="left"/>
      <w:pPr>
        <w:tabs>
          <w:tab w:val="num" w:pos="0"/>
        </w:tabs>
        <w:ind w:left="993" w:firstLine="0"/>
      </w:pPr>
    </w:lvl>
    <w:lvl w:ilvl="1">
      <w:start w:val="1"/>
      <w:numFmt w:val="decimal"/>
      <w:suff w:val="space"/>
      <w:lvlText w:val="%1.%2"/>
      <w:lvlJc w:val="left"/>
      <w:pPr>
        <w:tabs>
          <w:tab w:val="num" w:pos="0"/>
        </w:tabs>
        <w:ind w:left="0" w:firstLine="0"/>
      </w:pPr>
      <w:rPr>
        <w:b/>
        <w:bCs/>
      </w:r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57FA5977"/>
    <w:multiLevelType w:val="hybridMultilevel"/>
    <w:tmpl w:val="FA74FAB6"/>
    <w:lvl w:ilvl="0" w:tplc="AE00ADD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8315A0"/>
    <w:multiLevelType w:val="multilevel"/>
    <w:tmpl w:val="9D2C0D46"/>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CC54618"/>
    <w:multiLevelType w:val="multilevel"/>
    <w:tmpl w:val="8E90B7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916F39"/>
    <w:multiLevelType w:val="multilevel"/>
    <w:tmpl w:val="67E662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45F5139"/>
    <w:multiLevelType w:val="multilevel"/>
    <w:tmpl w:val="6F6875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5C65DE"/>
    <w:multiLevelType w:val="multilevel"/>
    <w:tmpl w:val="678AA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174D89"/>
    <w:multiLevelType w:val="multilevel"/>
    <w:tmpl w:val="76CE5B60"/>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AC25ED1"/>
    <w:multiLevelType w:val="hybridMultilevel"/>
    <w:tmpl w:val="FE826472"/>
    <w:lvl w:ilvl="0" w:tplc="ED300098">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15:restartNumberingAfterBreak="0">
    <w:nsid w:val="776A7C5C"/>
    <w:multiLevelType w:val="multilevel"/>
    <w:tmpl w:val="8EBC68A4"/>
    <w:lvl w:ilvl="0">
      <w:start w:val="1"/>
      <w:numFmt w:val="decimal"/>
      <w:pStyle w:val="Pealkiri1"/>
      <w:lvlText w:val="%1"/>
      <w:lvlJc w:val="left"/>
      <w:pPr>
        <w:tabs>
          <w:tab w:val="num" w:pos="432"/>
        </w:tabs>
        <w:ind w:left="432" w:hanging="432"/>
      </w:pPr>
    </w:lvl>
    <w:lvl w:ilvl="1">
      <w:start w:val="1"/>
      <w:numFmt w:val="decimal"/>
      <w:pStyle w:val="Pealkiri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1" w15:restartNumberingAfterBreak="0">
    <w:nsid w:val="78BC1269"/>
    <w:multiLevelType w:val="multilevel"/>
    <w:tmpl w:val="F56E4122"/>
    <w:lvl w:ilvl="0">
      <w:start w:val="5"/>
      <w:numFmt w:val="decimal"/>
      <w:lvlText w:val="%1"/>
      <w:lvlJc w:val="left"/>
      <w:pPr>
        <w:ind w:left="420" w:hanging="420"/>
      </w:pPr>
      <w:rPr>
        <w:rFonts w:hint="default"/>
      </w:rPr>
    </w:lvl>
    <w:lvl w:ilvl="1">
      <w:start w:val="3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C8C5C8D"/>
    <w:multiLevelType w:val="multilevel"/>
    <w:tmpl w:val="AF38A7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C2610C"/>
    <w:multiLevelType w:val="multilevel"/>
    <w:tmpl w:val="4CDC1E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DC71293"/>
    <w:multiLevelType w:val="multilevel"/>
    <w:tmpl w:val="D9D450C6"/>
    <w:lvl w:ilvl="0">
      <w:start w:val="1"/>
      <w:numFmt w:val="decimal"/>
      <w:lvlText w:val="%1."/>
      <w:lvlJc w:val="left"/>
      <w:pPr>
        <w:ind w:left="2130" w:firstLine="0"/>
      </w:pPr>
      <w:rPr>
        <w:rFonts w:hint="default"/>
      </w:rPr>
    </w:lvl>
    <w:lvl w:ilvl="1">
      <w:start w:val="1"/>
      <w:numFmt w:val="decimal"/>
      <w:suff w:val="space"/>
      <w:lvlText w:val="%1.%2"/>
      <w:lvlJc w:val="left"/>
      <w:pPr>
        <w:ind w:left="2130" w:firstLine="0"/>
      </w:pPr>
      <w:rPr>
        <w:rFonts w:hint="default"/>
      </w:rPr>
    </w:lvl>
    <w:lvl w:ilvl="2">
      <w:start w:val="1"/>
      <w:numFmt w:val="decimal"/>
      <w:suff w:val="space"/>
      <w:lvlText w:val="%1.%2.%3"/>
      <w:lvlJc w:val="left"/>
      <w:pPr>
        <w:ind w:left="2130" w:firstLine="0"/>
      </w:pPr>
      <w:rPr>
        <w:rFonts w:hint="default"/>
      </w:rPr>
    </w:lvl>
    <w:lvl w:ilvl="3">
      <w:start w:val="1"/>
      <w:numFmt w:val="decimal"/>
      <w:suff w:val="space"/>
      <w:lvlText w:val="%1.%2.%3.%4"/>
      <w:lvlJc w:val="left"/>
      <w:pPr>
        <w:ind w:left="2130" w:firstLine="0"/>
      </w:pPr>
      <w:rPr>
        <w:rFonts w:hint="default"/>
      </w:rPr>
    </w:lvl>
    <w:lvl w:ilvl="4">
      <w:start w:val="1"/>
      <w:numFmt w:val="decimal"/>
      <w:suff w:val="space"/>
      <w:lvlText w:val="%1.%2.%3.%4.%5"/>
      <w:lvlJc w:val="left"/>
      <w:pPr>
        <w:ind w:left="2130" w:firstLine="0"/>
      </w:pPr>
      <w:rPr>
        <w:rFonts w:hint="default"/>
      </w:rPr>
    </w:lvl>
    <w:lvl w:ilvl="5">
      <w:start w:val="1"/>
      <w:numFmt w:val="decimal"/>
      <w:lvlText w:val="%1.%2.%3.%4.%5.%6."/>
      <w:lvlJc w:val="left"/>
      <w:pPr>
        <w:tabs>
          <w:tab w:val="num" w:pos="5370"/>
        </w:tabs>
        <w:ind w:left="4866" w:hanging="936"/>
      </w:pPr>
      <w:rPr>
        <w:rFonts w:hint="default"/>
      </w:rPr>
    </w:lvl>
    <w:lvl w:ilvl="6">
      <w:start w:val="1"/>
      <w:numFmt w:val="decimal"/>
      <w:lvlText w:val="%1.%2.%3.%4.%5.%6.%7."/>
      <w:lvlJc w:val="left"/>
      <w:pPr>
        <w:tabs>
          <w:tab w:val="num" w:pos="6090"/>
        </w:tabs>
        <w:ind w:left="5370" w:hanging="1080"/>
      </w:pPr>
      <w:rPr>
        <w:rFonts w:hint="default"/>
      </w:rPr>
    </w:lvl>
    <w:lvl w:ilvl="7">
      <w:start w:val="1"/>
      <w:numFmt w:val="decimal"/>
      <w:lvlText w:val="%1.%2.%3.%4.%5.%6.%7.%8."/>
      <w:lvlJc w:val="left"/>
      <w:pPr>
        <w:tabs>
          <w:tab w:val="num" w:pos="6810"/>
        </w:tabs>
        <w:ind w:left="5874" w:hanging="1224"/>
      </w:pPr>
      <w:rPr>
        <w:rFonts w:hint="default"/>
      </w:rPr>
    </w:lvl>
    <w:lvl w:ilvl="8">
      <w:start w:val="1"/>
      <w:numFmt w:val="decimal"/>
      <w:lvlText w:val="%1.%2.%3.%4.%5.%6.%7.%8.%9."/>
      <w:lvlJc w:val="left"/>
      <w:pPr>
        <w:tabs>
          <w:tab w:val="num" w:pos="7170"/>
        </w:tabs>
        <w:ind w:left="6450" w:hanging="1440"/>
      </w:pPr>
      <w:rPr>
        <w:rFonts w:hint="default"/>
      </w:rPr>
    </w:lvl>
  </w:abstractNum>
  <w:abstractNum w:abstractNumId="45" w15:restartNumberingAfterBreak="0">
    <w:nsid w:val="7F2C1F98"/>
    <w:multiLevelType w:val="multilevel"/>
    <w:tmpl w:val="941C95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1815515">
    <w:abstractNumId w:val="39"/>
  </w:num>
  <w:num w:numId="2" w16cid:durableId="1747191457">
    <w:abstractNumId w:val="40"/>
  </w:num>
  <w:num w:numId="3" w16cid:durableId="1875919275">
    <w:abstractNumId w:val="9"/>
  </w:num>
  <w:num w:numId="4" w16cid:durableId="77289108">
    <w:abstractNumId w:val="18"/>
  </w:num>
  <w:num w:numId="5" w16cid:durableId="824932127">
    <w:abstractNumId w:val="26"/>
  </w:num>
  <w:num w:numId="6" w16cid:durableId="1779569367">
    <w:abstractNumId w:val="26"/>
  </w:num>
  <w:num w:numId="7" w16cid:durableId="1982151436">
    <w:abstractNumId w:val="24"/>
  </w:num>
  <w:num w:numId="8" w16cid:durableId="1767462325">
    <w:abstractNumId w:val="34"/>
  </w:num>
  <w:num w:numId="9" w16cid:durableId="33235318">
    <w:abstractNumId w:val="0"/>
  </w:num>
  <w:num w:numId="10" w16cid:durableId="467406039">
    <w:abstractNumId w:val="23"/>
  </w:num>
  <w:num w:numId="11" w16cid:durableId="1229221945">
    <w:abstractNumId w:val="14"/>
  </w:num>
  <w:num w:numId="12" w16cid:durableId="1915771843">
    <w:abstractNumId w:val="17"/>
  </w:num>
  <w:num w:numId="13" w16cid:durableId="577714776">
    <w:abstractNumId w:val="25"/>
  </w:num>
  <w:num w:numId="14" w16cid:durableId="1256746874">
    <w:abstractNumId w:val="20"/>
  </w:num>
  <w:num w:numId="15" w16cid:durableId="1945577324">
    <w:abstractNumId w:val="11"/>
  </w:num>
  <w:num w:numId="16" w16cid:durableId="1131706145">
    <w:abstractNumId w:val="4"/>
  </w:num>
  <w:num w:numId="17" w16cid:durableId="3773195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37981779">
    <w:abstractNumId w:val="19"/>
  </w:num>
  <w:num w:numId="19" w16cid:durableId="1432630586">
    <w:abstractNumId w:val="30"/>
  </w:num>
  <w:num w:numId="20" w16cid:durableId="499345583">
    <w:abstractNumId w:val="31"/>
  </w:num>
  <w:num w:numId="21" w16cid:durableId="875850984">
    <w:abstractNumId w:val="16"/>
  </w:num>
  <w:num w:numId="22" w16cid:durableId="1777600425">
    <w:abstractNumId w:val="27"/>
  </w:num>
  <w:num w:numId="23" w16cid:durableId="1378778376">
    <w:abstractNumId w:val="12"/>
  </w:num>
  <w:num w:numId="24" w16cid:durableId="1884974721">
    <w:abstractNumId w:val="15"/>
  </w:num>
  <w:num w:numId="25" w16cid:durableId="1865899898">
    <w:abstractNumId w:val="2"/>
  </w:num>
  <w:num w:numId="26" w16cid:durableId="1950500537">
    <w:abstractNumId w:val="37"/>
  </w:num>
  <w:num w:numId="27" w16cid:durableId="2133353691">
    <w:abstractNumId w:val="3"/>
  </w:num>
  <w:num w:numId="28" w16cid:durableId="146630937">
    <w:abstractNumId w:val="10"/>
  </w:num>
  <w:num w:numId="29" w16cid:durableId="1167282679">
    <w:abstractNumId w:val="32"/>
  </w:num>
  <w:num w:numId="30" w16cid:durableId="95952330">
    <w:abstractNumId w:val="5"/>
  </w:num>
  <w:num w:numId="31" w16cid:durableId="1958219932">
    <w:abstractNumId w:val="8"/>
  </w:num>
  <w:num w:numId="32" w16cid:durableId="490292025">
    <w:abstractNumId w:val="6"/>
  </w:num>
  <w:num w:numId="33" w16cid:durableId="471824386">
    <w:abstractNumId w:val="28"/>
  </w:num>
  <w:num w:numId="34" w16cid:durableId="303512898">
    <w:abstractNumId w:val="41"/>
  </w:num>
  <w:num w:numId="35" w16cid:durableId="239171471">
    <w:abstractNumId w:val="43"/>
  </w:num>
  <w:num w:numId="36" w16cid:durableId="1839152675">
    <w:abstractNumId w:val="38"/>
  </w:num>
  <w:num w:numId="37" w16cid:durableId="848568691">
    <w:abstractNumId w:val="44"/>
  </w:num>
  <w:num w:numId="38" w16cid:durableId="1113741661">
    <w:abstractNumId w:val="13"/>
  </w:num>
  <w:num w:numId="39" w16cid:durableId="1376081345">
    <w:abstractNumId w:val="7"/>
  </w:num>
  <w:num w:numId="40" w16cid:durableId="67584721">
    <w:abstractNumId w:val="36"/>
  </w:num>
  <w:num w:numId="41" w16cid:durableId="258636125">
    <w:abstractNumId w:val="1"/>
  </w:num>
  <w:num w:numId="42" w16cid:durableId="1168669583">
    <w:abstractNumId w:val="29"/>
  </w:num>
  <w:num w:numId="43" w16cid:durableId="197813167">
    <w:abstractNumId w:val="35"/>
  </w:num>
  <w:num w:numId="44" w16cid:durableId="666061653">
    <w:abstractNumId w:val="42"/>
  </w:num>
  <w:num w:numId="45" w16cid:durableId="160044833">
    <w:abstractNumId w:val="22"/>
  </w:num>
  <w:num w:numId="46" w16cid:durableId="1838762376">
    <w:abstractNumId w:val="45"/>
  </w:num>
  <w:num w:numId="47" w16cid:durableId="1904246027">
    <w:abstractNumId w:val="21"/>
  </w:num>
  <w:num w:numId="48" w16cid:durableId="194160006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fillcolor="white">
      <v:fill color="white"/>
      <v:textbox inset=",,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6B2"/>
    <w:rsid w:val="00001DF1"/>
    <w:rsid w:val="0000258E"/>
    <w:rsid w:val="00003168"/>
    <w:rsid w:val="00004CCA"/>
    <w:rsid w:val="00004F0C"/>
    <w:rsid w:val="00004FA7"/>
    <w:rsid w:val="00005479"/>
    <w:rsid w:val="00005684"/>
    <w:rsid w:val="000058C4"/>
    <w:rsid w:val="00007E02"/>
    <w:rsid w:val="00007FAB"/>
    <w:rsid w:val="000105CF"/>
    <w:rsid w:val="00010E13"/>
    <w:rsid w:val="00011652"/>
    <w:rsid w:val="0001252C"/>
    <w:rsid w:val="000132AE"/>
    <w:rsid w:val="00013622"/>
    <w:rsid w:val="00013713"/>
    <w:rsid w:val="000145B2"/>
    <w:rsid w:val="00014946"/>
    <w:rsid w:val="00016774"/>
    <w:rsid w:val="00016C9A"/>
    <w:rsid w:val="0001727D"/>
    <w:rsid w:val="0001739B"/>
    <w:rsid w:val="00020565"/>
    <w:rsid w:val="00020B0F"/>
    <w:rsid w:val="00021011"/>
    <w:rsid w:val="00021200"/>
    <w:rsid w:val="00022616"/>
    <w:rsid w:val="00022682"/>
    <w:rsid w:val="000229B9"/>
    <w:rsid w:val="00022E01"/>
    <w:rsid w:val="00023A43"/>
    <w:rsid w:val="00023C31"/>
    <w:rsid w:val="00027F62"/>
    <w:rsid w:val="000305E8"/>
    <w:rsid w:val="00030C04"/>
    <w:rsid w:val="000322FC"/>
    <w:rsid w:val="0003315C"/>
    <w:rsid w:val="00033D56"/>
    <w:rsid w:val="00034DE2"/>
    <w:rsid w:val="00036D82"/>
    <w:rsid w:val="00037EF2"/>
    <w:rsid w:val="00040868"/>
    <w:rsid w:val="00042276"/>
    <w:rsid w:val="000437A9"/>
    <w:rsid w:val="00045CB4"/>
    <w:rsid w:val="000471FB"/>
    <w:rsid w:val="000515FE"/>
    <w:rsid w:val="00051E3E"/>
    <w:rsid w:val="00052B14"/>
    <w:rsid w:val="00052F47"/>
    <w:rsid w:val="000532CE"/>
    <w:rsid w:val="00053D10"/>
    <w:rsid w:val="00054BF3"/>
    <w:rsid w:val="00054E25"/>
    <w:rsid w:val="0005634E"/>
    <w:rsid w:val="00057884"/>
    <w:rsid w:val="00057C5F"/>
    <w:rsid w:val="00060F67"/>
    <w:rsid w:val="00061D9E"/>
    <w:rsid w:val="00061EE3"/>
    <w:rsid w:val="00062689"/>
    <w:rsid w:val="00062FCA"/>
    <w:rsid w:val="00064071"/>
    <w:rsid w:val="0006419C"/>
    <w:rsid w:val="0006520C"/>
    <w:rsid w:val="00066FA6"/>
    <w:rsid w:val="00070213"/>
    <w:rsid w:val="00070BEC"/>
    <w:rsid w:val="000715A6"/>
    <w:rsid w:val="00071A5A"/>
    <w:rsid w:val="00072D61"/>
    <w:rsid w:val="00073D9D"/>
    <w:rsid w:val="00073E57"/>
    <w:rsid w:val="00074907"/>
    <w:rsid w:val="00074A24"/>
    <w:rsid w:val="000760F0"/>
    <w:rsid w:val="00076C2F"/>
    <w:rsid w:val="00077E1C"/>
    <w:rsid w:val="00077F7E"/>
    <w:rsid w:val="000802B7"/>
    <w:rsid w:val="00080571"/>
    <w:rsid w:val="00080893"/>
    <w:rsid w:val="0008155E"/>
    <w:rsid w:val="00081CC8"/>
    <w:rsid w:val="00082634"/>
    <w:rsid w:val="000826B0"/>
    <w:rsid w:val="00082928"/>
    <w:rsid w:val="00086826"/>
    <w:rsid w:val="00087BF9"/>
    <w:rsid w:val="0009014A"/>
    <w:rsid w:val="00090672"/>
    <w:rsid w:val="00090FB0"/>
    <w:rsid w:val="00091016"/>
    <w:rsid w:val="0009175A"/>
    <w:rsid w:val="00091AE0"/>
    <w:rsid w:val="0009280C"/>
    <w:rsid w:val="00093165"/>
    <w:rsid w:val="00093A8A"/>
    <w:rsid w:val="000940ED"/>
    <w:rsid w:val="000946EC"/>
    <w:rsid w:val="00094A94"/>
    <w:rsid w:val="00095581"/>
    <w:rsid w:val="000955D2"/>
    <w:rsid w:val="00096634"/>
    <w:rsid w:val="00096F38"/>
    <w:rsid w:val="000A010D"/>
    <w:rsid w:val="000A02F7"/>
    <w:rsid w:val="000A0E82"/>
    <w:rsid w:val="000A1113"/>
    <w:rsid w:val="000A17DC"/>
    <w:rsid w:val="000A3048"/>
    <w:rsid w:val="000A33CC"/>
    <w:rsid w:val="000A33D7"/>
    <w:rsid w:val="000A3B3D"/>
    <w:rsid w:val="000A52ED"/>
    <w:rsid w:val="000A5980"/>
    <w:rsid w:val="000A5C04"/>
    <w:rsid w:val="000A5F3D"/>
    <w:rsid w:val="000A6B04"/>
    <w:rsid w:val="000A7158"/>
    <w:rsid w:val="000B00AA"/>
    <w:rsid w:val="000B03BC"/>
    <w:rsid w:val="000B2A2E"/>
    <w:rsid w:val="000B2A49"/>
    <w:rsid w:val="000B32DE"/>
    <w:rsid w:val="000B36B2"/>
    <w:rsid w:val="000B4433"/>
    <w:rsid w:val="000B4C66"/>
    <w:rsid w:val="000B599B"/>
    <w:rsid w:val="000B6EBF"/>
    <w:rsid w:val="000B777F"/>
    <w:rsid w:val="000C01B9"/>
    <w:rsid w:val="000C02C5"/>
    <w:rsid w:val="000C19ED"/>
    <w:rsid w:val="000C1B36"/>
    <w:rsid w:val="000C1B89"/>
    <w:rsid w:val="000C3C57"/>
    <w:rsid w:val="000C4D89"/>
    <w:rsid w:val="000C58D9"/>
    <w:rsid w:val="000C61A7"/>
    <w:rsid w:val="000D2A84"/>
    <w:rsid w:val="000D5951"/>
    <w:rsid w:val="000D6198"/>
    <w:rsid w:val="000D6F01"/>
    <w:rsid w:val="000E0060"/>
    <w:rsid w:val="000E1636"/>
    <w:rsid w:val="000E19D8"/>
    <w:rsid w:val="000E2339"/>
    <w:rsid w:val="000E26FE"/>
    <w:rsid w:val="000E47B6"/>
    <w:rsid w:val="000E5582"/>
    <w:rsid w:val="000E5DC0"/>
    <w:rsid w:val="000E6783"/>
    <w:rsid w:val="000E688C"/>
    <w:rsid w:val="000E6A11"/>
    <w:rsid w:val="000E6BBD"/>
    <w:rsid w:val="000F0150"/>
    <w:rsid w:val="000F1BDD"/>
    <w:rsid w:val="000F30D5"/>
    <w:rsid w:val="000F41DE"/>
    <w:rsid w:val="000F50D5"/>
    <w:rsid w:val="000F5188"/>
    <w:rsid w:val="000F5938"/>
    <w:rsid w:val="00101A9F"/>
    <w:rsid w:val="00102536"/>
    <w:rsid w:val="00102884"/>
    <w:rsid w:val="001031DE"/>
    <w:rsid w:val="00104D09"/>
    <w:rsid w:val="00105F4F"/>
    <w:rsid w:val="001071FD"/>
    <w:rsid w:val="0010769F"/>
    <w:rsid w:val="0010772C"/>
    <w:rsid w:val="0011095B"/>
    <w:rsid w:val="001130B2"/>
    <w:rsid w:val="00114401"/>
    <w:rsid w:val="00114DB9"/>
    <w:rsid w:val="00115915"/>
    <w:rsid w:val="001163CD"/>
    <w:rsid w:val="00117A13"/>
    <w:rsid w:val="0012077D"/>
    <w:rsid w:val="0012108E"/>
    <w:rsid w:val="00121776"/>
    <w:rsid w:val="00121F73"/>
    <w:rsid w:val="001234C4"/>
    <w:rsid w:val="00123BED"/>
    <w:rsid w:val="00127203"/>
    <w:rsid w:val="0013047F"/>
    <w:rsid w:val="001312E6"/>
    <w:rsid w:val="00131A63"/>
    <w:rsid w:val="001333E1"/>
    <w:rsid w:val="00133FB7"/>
    <w:rsid w:val="00135B3B"/>
    <w:rsid w:val="00136B4E"/>
    <w:rsid w:val="00136DA5"/>
    <w:rsid w:val="0013754D"/>
    <w:rsid w:val="0014041B"/>
    <w:rsid w:val="00142C1B"/>
    <w:rsid w:val="00143308"/>
    <w:rsid w:val="00143553"/>
    <w:rsid w:val="00146DE8"/>
    <w:rsid w:val="001473D5"/>
    <w:rsid w:val="001507AF"/>
    <w:rsid w:val="001518AD"/>
    <w:rsid w:val="0015196C"/>
    <w:rsid w:val="0015234C"/>
    <w:rsid w:val="001526EC"/>
    <w:rsid w:val="00153C6A"/>
    <w:rsid w:val="00155E81"/>
    <w:rsid w:val="001568BF"/>
    <w:rsid w:val="00157C9E"/>
    <w:rsid w:val="001609FC"/>
    <w:rsid w:val="00160CB9"/>
    <w:rsid w:val="00161C74"/>
    <w:rsid w:val="00163D8B"/>
    <w:rsid w:val="00164803"/>
    <w:rsid w:val="00164C82"/>
    <w:rsid w:val="001659BC"/>
    <w:rsid w:val="0016608C"/>
    <w:rsid w:val="00166C2A"/>
    <w:rsid w:val="001707FF"/>
    <w:rsid w:val="00171A97"/>
    <w:rsid w:val="001723C2"/>
    <w:rsid w:val="00172C88"/>
    <w:rsid w:val="00173BE4"/>
    <w:rsid w:val="00173F7E"/>
    <w:rsid w:val="0017407D"/>
    <w:rsid w:val="00175057"/>
    <w:rsid w:val="00175207"/>
    <w:rsid w:val="00175358"/>
    <w:rsid w:val="00177512"/>
    <w:rsid w:val="001825C1"/>
    <w:rsid w:val="001825E0"/>
    <w:rsid w:val="00182BA6"/>
    <w:rsid w:val="00182CDA"/>
    <w:rsid w:val="001832D6"/>
    <w:rsid w:val="0018337A"/>
    <w:rsid w:val="0018386A"/>
    <w:rsid w:val="0018536D"/>
    <w:rsid w:val="001871E2"/>
    <w:rsid w:val="001878F2"/>
    <w:rsid w:val="00187E35"/>
    <w:rsid w:val="00192E1F"/>
    <w:rsid w:val="0019385D"/>
    <w:rsid w:val="0019467B"/>
    <w:rsid w:val="00194A08"/>
    <w:rsid w:val="00194B73"/>
    <w:rsid w:val="00194C43"/>
    <w:rsid w:val="00194F6E"/>
    <w:rsid w:val="0019518F"/>
    <w:rsid w:val="00195C81"/>
    <w:rsid w:val="00196625"/>
    <w:rsid w:val="0019735A"/>
    <w:rsid w:val="0019754D"/>
    <w:rsid w:val="001A1383"/>
    <w:rsid w:val="001A1815"/>
    <w:rsid w:val="001A1E08"/>
    <w:rsid w:val="001A5109"/>
    <w:rsid w:val="001A5ABD"/>
    <w:rsid w:val="001A5C0F"/>
    <w:rsid w:val="001A67B2"/>
    <w:rsid w:val="001A7A52"/>
    <w:rsid w:val="001A7ADC"/>
    <w:rsid w:val="001B0260"/>
    <w:rsid w:val="001B0BCD"/>
    <w:rsid w:val="001B1077"/>
    <w:rsid w:val="001B12BE"/>
    <w:rsid w:val="001B1579"/>
    <w:rsid w:val="001B180E"/>
    <w:rsid w:val="001B1DE4"/>
    <w:rsid w:val="001B2AE9"/>
    <w:rsid w:val="001B2BCC"/>
    <w:rsid w:val="001B2BF4"/>
    <w:rsid w:val="001B3642"/>
    <w:rsid w:val="001B542E"/>
    <w:rsid w:val="001B62AE"/>
    <w:rsid w:val="001B76C9"/>
    <w:rsid w:val="001B7895"/>
    <w:rsid w:val="001B7A14"/>
    <w:rsid w:val="001C2837"/>
    <w:rsid w:val="001C2E97"/>
    <w:rsid w:val="001C42A3"/>
    <w:rsid w:val="001C56FC"/>
    <w:rsid w:val="001C5EF4"/>
    <w:rsid w:val="001C6729"/>
    <w:rsid w:val="001C675A"/>
    <w:rsid w:val="001C6D5D"/>
    <w:rsid w:val="001D0316"/>
    <w:rsid w:val="001D05E5"/>
    <w:rsid w:val="001D1631"/>
    <w:rsid w:val="001D2C96"/>
    <w:rsid w:val="001D3A17"/>
    <w:rsid w:val="001D3E75"/>
    <w:rsid w:val="001D4622"/>
    <w:rsid w:val="001D49E8"/>
    <w:rsid w:val="001D52E3"/>
    <w:rsid w:val="001D59FA"/>
    <w:rsid w:val="001D5BD8"/>
    <w:rsid w:val="001D61FF"/>
    <w:rsid w:val="001D732B"/>
    <w:rsid w:val="001D7A15"/>
    <w:rsid w:val="001D7D2B"/>
    <w:rsid w:val="001E0446"/>
    <w:rsid w:val="001E0BE7"/>
    <w:rsid w:val="001E0E1F"/>
    <w:rsid w:val="001E15F8"/>
    <w:rsid w:val="001E4413"/>
    <w:rsid w:val="001E46C0"/>
    <w:rsid w:val="001E5256"/>
    <w:rsid w:val="001E7223"/>
    <w:rsid w:val="001E7B52"/>
    <w:rsid w:val="001E7EDC"/>
    <w:rsid w:val="001F05C1"/>
    <w:rsid w:val="001F0771"/>
    <w:rsid w:val="001F4D8E"/>
    <w:rsid w:val="001F5347"/>
    <w:rsid w:val="001F5611"/>
    <w:rsid w:val="002004A3"/>
    <w:rsid w:val="00200C9A"/>
    <w:rsid w:val="002016F0"/>
    <w:rsid w:val="0020185D"/>
    <w:rsid w:val="00201987"/>
    <w:rsid w:val="00201B8F"/>
    <w:rsid w:val="00203A79"/>
    <w:rsid w:val="00203DA7"/>
    <w:rsid w:val="00204D54"/>
    <w:rsid w:val="00204FC0"/>
    <w:rsid w:val="0020603B"/>
    <w:rsid w:val="002060C7"/>
    <w:rsid w:val="0020632F"/>
    <w:rsid w:val="0020677E"/>
    <w:rsid w:val="00206F1E"/>
    <w:rsid w:val="00207D15"/>
    <w:rsid w:val="00210093"/>
    <w:rsid w:val="00210104"/>
    <w:rsid w:val="00210145"/>
    <w:rsid w:val="0021015B"/>
    <w:rsid w:val="002103D2"/>
    <w:rsid w:val="002104D8"/>
    <w:rsid w:val="0021182A"/>
    <w:rsid w:val="00211D62"/>
    <w:rsid w:val="002124AA"/>
    <w:rsid w:val="00213085"/>
    <w:rsid w:val="0021403D"/>
    <w:rsid w:val="0021426B"/>
    <w:rsid w:val="00215426"/>
    <w:rsid w:val="002156B6"/>
    <w:rsid w:val="00216491"/>
    <w:rsid w:val="002216AF"/>
    <w:rsid w:val="00221DF2"/>
    <w:rsid w:val="00223051"/>
    <w:rsid w:val="00224FD2"/>
    <w:rsid w:val="00226FD8"/>
    <w:rsid w:val="00227784"/>
    <w:rsid w:val="00230411"/>
    <w:rsid w:val="002308E5"/>
    <w:rsid w:val="00230BDF"/>
    <w:rsid w:val="00230DDA"/>
    <w:rsid w:val="00230DF4"/>
    <w:rsid w:val="0023360C"/>
    <w:rsid w:val="002342A7"/>
    <w:rsid w:val="002343C2"/>
    <w:rsid w:val="0023487A"/>
    <w:rsid w:val="00234E4E"/>
    <w:rsid w:val="00235290"/>
    <w:rsid w:val="002357C7"/>
    <w:rsid w:val="0023608D"/>
    <w:rsid w:val="00237654"/>
    <w:rsid w:val="00240397"/>
    <w:rsid w:val="00240CAD"/>
    <w:rsid w:val="0024128A"/>
    <w:rsid w:val="00242256"/>
    <w:rsid w:val="00242EDD"/>
    <w:rsid w:val="0024301F"/>
    <w:rsid w:val="00243228"/>
    <w:rsid w:val="00244978"/>
    <w:rsid w:val="00245CA5"/>
    <w:rsid w:val="0024731D"/>
    <w:rsid w:val="002477C1"/>
    <w:rsid w:val="00250062"/>
    <w:rsid w:val="00251417"/>
    <w:rsid w:val="00253829"/>
    <w:rsid w:val="00253ACB"/>
    <w:rsid w:val="0025422A"/>
    <w:rsid w:val="002548F8"/>
    <w:rsid w:val="00255B48"/>
    <w:rsid w:val="0025637D"/>
    <w:rsid w:val="002565CF"/>
    <w:rsid w:val="00256997"/>
    <w:rsid w:val="00257229"/>
    <w:rsid w:val="002574F0"/>
    <w:rsid w:val="00257CA2"/>
    <w:rsid w:val="002641FD"/>
    <w:rsid w:val="00264635"/>
    <w:rsid w:val="002655B1"/>
    <w:rsid w:val="002658AC"/>
    <w:rsid w:val="0026630D"/>
    <w:rsid w:val="002665E5"/>
    <w:rsid w:val="0026691F"/>
    <w:rsid w:val="00267378"/>
    <w:rsid w:val="00270078"/>
    <w:rsid w:val="00270457"/>
    <w:rsid w:val="00271B34"/>
    <w:rsid w:val="0027253B"/>
    <w:rsid w:val="002737D7"/>
    <w:rsid w:val="0027380E"/>
    <w:rsid w:val="00274DF7"/>
    <w:rsid w:val="00275180"/>
    <w:rsid w:val="0027535A"/>
    <w:rsid w:val="00276845"/>
    <w:rsid w:val="00276CFC"/>
    <w:rsid w:val="00277B93"/>
    <w:rsid w:val="002806AE"/>
    <w:rsid w:val="00281D6E"/>
    <w:rsid w:val="00282002"/>
    <w:rsid w:val="00282F61"/>
    <w:rsid w:val="00283D2F"/>
    <w:rsid w:val="00284357"/>
    <w:rsid w:val="00284B9A"/>
    <w:rsid w:val="00285481"/>
    <w:rsid w:val="002855EF"/>
    <w:rsid w:val="00285C46"/>
    <w:rsid w:val="002874E7"/>
    <w:rsid w:val="002876A8"/>
    <w:rsid w:val="0029000F"/>
    <w:rsid w:val="002904EB"/>
    <w:rsid w:val="002919B1"/>
    <w:rsid w:val="002940FC"/>
    <w:rsid w:val="00294849"/>
    <w:rsid w:val="00295C75"/>
    <w:rsid w:val="0029674A"/>
    <w:rsid w:val="002974C6"/>
    <w:rsid w:val="002977B9"/>
    <w:rsid w:val="00297F80"/>
    <w:rsid w:val="002A0C0A"/>
    <w:rsid w:val="002A1542"/>
    <w:rsid w:val="002A1A76"/>
    <w:rsid w:val="002A2AF4"/>
    <w:rsid w:val="002A2B59"/>
    <w:rsid w:val="002A3DB3"/>
    <w:rsid w:val="002A4F76"/>
    <w:rsid w:val="002A6AAA"/>
    <w:rsid w:val="002A799D"/>
    <w:rsid w:val="002B15FB"/>
    <w:rsid w:val="002B3359"/>
    <w:rsid w:val="002B3B4B"/>
    <w:rsid w:val="002B5D42"/>
    <w:rsid w:val="002B5ECF"/>
    <w:rsid w:val="002B5F51"/>
    <w:rsid w:val="002B6A78"/>
    <w:rsid w:val="002B744D"/>
    <w:rsid w:val="002B7A67"/>
    <w:rsid w:val="002C0583"/>
    <w:rsid w:val="002C0688"/>
    <w:rsid w:val="002C0CE2"/>
    <w:rsid w:val="002C1836"/>
    <w:rsid w:val="002C2371"/>
    <w:rsid w:val="002C38C6"/>
    <w:rsid w:val="002C4618"/>
    <w:rsid w:val="002C55A8"/>
    <w:rsid w:val="002C62D3"/>
    <w:rsid w:val="002C685E"/>
    <w:rsid w:val="002C6B65"/>
    <w:rsid w:val="002D45F6"/>
    <w:rsid w:val="002D5357"/>
    <w:rsid w:val="002D5B4C"/>
    <w:rsid w:val="002D61C8"/>
    <w:rsid w:val="002D631F"/>
    <w:rsid w:val="002D7BDD"/>
    <w:rsid w:val="002E1D63"/>
    <w:rsid w:val="002E34E3"/>
    <w:rsid w:val="002E3DD8"/>
    <w:rsid w:val="002E55B5"/>
    <w:rsid w:val="002E65B9"/>
    <w:rsid w:val="002E6F8D"/>
    <w:rsid w:val="002F1353"/>
    <w:rsid w:val="002F1C8C"/>
    <w:rsid w:val="002F1DAB"/>
    <w:rsid w:val="002F3074"/>
    <w:rsid w:val="002F33A6"/>
    <w:rsid w:val="002F3999"/>
    <w:rsid w:val="002F54FF"/>
    <w:rsid w:val="002F6E71"/>
    <w:rsid w:val="002F6F86"/>
    <w:rsid w:val="003003F0"/>
    <w:rsid w:val="00301203"/>
    <w:rsid w:val="003015CE"/>
    <w:rsid w:val="00302CEE"/>
    <w:rsid w:val="00302EF3"/>
    <w:rsid w:val="00303944"/>
    <w:rsid w:val="003048B3"/>
    <w:rsid w:val="0030490D"/>
    <w:rsid w:val="00304E88"/>
    <w:rsid w:val="0030524B"/>
    <w:rsid w:val="00305561"/>
    <w:rsid w:val="003065B4"/>
    <w:rsid w:val="00306E70"/>
    <w:rsid w:val="00311C6C"/>
    <w:rsid w:val="00313B42"/>
    <w:rsid w:val="00314B7F"/>
    <w:rsid w:val="00315D3F"/>
    <w:rsid w:val="003167D9"/>
    <w:rsid w:val="00316C57"/>
    <w:rsid w:val="00317510"/>
    <w:rsid w:val="003178F1"/>
    <w:rsid w:val="00320EDA"/>
    <w:rsid w:val="0032183C"/>
    <w:rsid w:val="00323A73"/>
    <w:rsid w:val="0032422F"/>
    <w:rsid w:val="00324AD7"/>
    <w:rsid w:val="003260E5"/>
    <w:rsid w:val="003267E0"/>
    <w:rsid w:val="00326D54"/>
    <w:rsid w:val="00330220"/>
    <w:rsid w:val="00330E0D"/>
    <w:rsid w:val="00332746"/>
    <w:rsid w:val="00333017"/>
    <w:rsid w:val="0033352A"/>
    <w:rsid w:val="00333648"/>
    <w:rsid w:val="00333728"/>
    <w:rsid w:val="00334830"/>
    <w:rsid w:val="00334EA8"/>
    <w:rsid w:val="00336C0A"/>
    <w:rsid w:val="00340174"/>
    <w:rsid w:val="0034089D"/>
    <w:rsid w:val="00341A0B"/>
    <w:rsid w:val="00341A77"/>
    <w:rsid w:val="00342A85"/>
    <w:rsid w:val="0034327A"/>
    <w:rsid w:val="00345565"/>
    <w:rsid w:val="00345804"/>
    <w:rsid w:val="00345A38"/>
    <w:rsid w:val="00345CBA"/>
    <w:rsid w:val="003512C8"/>
    <w:rsid w:val="00351657"/>
    <w:rsid w:val="00351EBE"/>
    <w:rsid w:val="0035201E"/>
    <w:rsid w:val="00352441"/>
    <w:rsid w:val="003533A1"/>
    <w:rsid w:val="003546CE"/>
    <w:rsid w:val="0035684A"/>
    <w:rsid w:val="00356B8B"/>
    <w:rsid w:val="003600C9"/>
    <w:rsid w:val="00360EF4"/>
    <w:rsid w:val="00361D5B"/>
    <w:rsid w:val="00361EC7"/>
    <w:rsid w:val="003621EA"/>
    <w:rsid w:val="003635F2"/>
    <w:rsid w:val="00363839"/>
    <w:rsid w:val="00365301"/>
    <w:rsid w:val="003674A1"/>
    <w:rsid w:val="00367D53"/>
    <w:rsid w:val="00370682"/>
    <w:rsid w:val="00372C7F"/>
    <w:rsid w:val="00374E1D"/>
    <w:rsid w:val="00374EED"/>
    <w:rsid w:val="0037527E"/>
    <w:rsid w:val="0037660F"/>
    <w:rsid w:val="00377F9E"/>
    <w:rsid w:val="003812CE"/>
    <w:rsid w:val="00382418"/>
    <w:rsid w:val="00382463"/>
    <w:rsid w:val="00382D51"/>
    <w:rsid w:val="00383529"/>
    <w:rsid w:val="00383A19"/>
    <w:rsid w:val="00383E0B"/>
    <w:rsid w:val="0038458D"/>
    <w:rsid w:val="0038483C"/>
    <w:rsid w:val="00385384"/>
    <w:rsid w:val="00392849"/>
    <w:rsid w:val="00393108"/>
    <w:rsid w:val="00393CD3"/>
    <w:rsid w:val="003949C4"/>
    <w:rsid w:val="00396911"/>
    <w:rsid w:val="003A02BF"/>
    <w:rsid w:val="003A039E"/>
    <w:rsid w:val="003A087A"/>
    <w:rsid w:val="003A1F16"/>
    <w:rsid w:val="003A1F81"/>
    <w:rsid w:val="003A23D0"/>
    <w:rsid w:val="003A3E02"/>
    <w:rsid w:val="003B0D00"/>
    <w:rsid w:val="003B2DD7"/>
    <w:rsid w:val="003B3389"/>
    <w:rsid w:val="003B36BA"/>
    <w:rsid w:val="003B7FF9"/>
    <w:rsid w:val="003C06A3"/>
    <w:rsid w:val="003C11AE"/>
    <w:rsid w:val="003C15B6"/>
    <w:rsid w:val="003C2D9D"/>
    <w:rsid w:val="003C3C91"/>
    <w:rsid w:val="003C54D1"/>
    <w:rsid w:val="003C5A2D"/>
    <w:rsid w:val="003C5EB8"/>
    <w:rsid w:val="003C7C84"/>
    <w:rsid w:val="003D0D54"/>
    <w:rsid w:val="003D12FA"/>
    <w:rsid w:val="003D18C5"/>
    <w:rsid w:val="003D1B6D"/>
    <w:rsid w:val="003D2B38"/>
    <w:rsid w:val="003D45F6"/>
    <w:rsid w:val="003D4931"/>
    <w:rsid w:val="003D4C1B"/>
    <w:rsid w:val="003D5902"/>
    <w:rsid w:val="003D72A4"/>
    <w:rsid w:val="003E1E7E"/>
    <w:rsid w:val="003E2946"/>
    <w:rsid w:val="003E29D0"/>
    <w:rsid w:val="003E2DB4"/>
    <w:rsid w:val="003E36D5"/>
    <w:rsid w:val="003E3888"/>
    <w:rsid w:val="003E6494"/>
    <w:rsid w:val="003E6612"/>
    <w:rsid w:val="003E733C"/>
    <w:rsid w:val="003E7842"/>
    <w:rsid w:val="003F0872"/>
    <w:rsid w:val="003F0C9B"/>
    <w:rsid w:val="003F20ED"/>
    <w:rsid w:val="003F2E31"/>
    <w:rsid w:val="003F3250"/>
    <w:rsid w:val="003F3314"/>
    <w:rsid w:val="003F3A51"/>
    <w:rsid w:val="003F557F"/>
    <w:rsid w:val="003F62A6"/>
    <w:rsid w:val="003F6A81"/>
    <w:rsid w:val="003F7786"/>
    <w:rsid w:val="003F7DA4"/>
    <w:rsid w:val="003F7DF9"/>
    <w:rsid w:val="00401DF1"/>
    <w:rsid w:val="004029FF"/>
    <w:rsid w:val="00402AEF"/>
    <w:rsid w:val="00403FCB"/>
    <w:rsid w:val="00405205"/>
    <w:rsid w:val="00405968"/>
    <w:rsid w:val="00407D94"/>
    <w:rsid w:val="004103A9"/>
    <w:rsid w:val="00410BE7"/>
    <w:rsid w:val="004126D4"/>
    <w:rsid w:val="00413C7E"/>
    <w:rsid w:val="00414485"/>
    <w:rsid w:val="004144E4"/>
    <w:rsid w:val="00414F6D"/>
    <w:rsid w:val="00417DB5"/>
    <w:rsid w:val="00421B04"/>
    <w:rsid w:val="00423EB5"/>
    <w:rsid w:val="00423EBD"/>
    <w:rsid w:val="00426609"/>
    <w:rsid w:val="00427417"/>
    <w:rsid w:val="004307F5"/>
    <w:rsid w:val="00430BFC"/>
    <w:rsid w:val="00430E4A"/>
    <w:rsid w:val="00431034"/>
    <w:rsid w:val="00431873"/>
    <w:rsid w:val="00432338"/>
    <w:rsid w:val="00433593"/>
    <w:rsid w:val="004345E4"/>
    <w:rsid w:val="0043492E"/>
    <w:rsid w:val="00434C84"/>
    <w:rsid w:val="00436784"/>
    <w:rsid w:val="0043694F"/>
    <w:rsid w:val="00436CC3"/>
    <w:rsid w:val="00437AA8"/>
    <w:rsid w:val="0044048D"/>
    <w:rsid w:val="00440B58"/>
    <w:rsid w:val="00441175"/>
    <w:rsid w:val="00441A4D"/>
    <w:rsid w:val="00443001"/>
    <w:rsid w:val="00443EAF"/>
    <w:rsid w:val="00445A9F"/>
    <w:rsid w:val="004462AE"/>
    <w:rsid w:val="00446341"/>
    <w:rsid w:val="004505AA"/>
    <w:rsid w:val="00450B27"/>
    <w:rsid w:val="00450DBE"/>
    <w:rsid w:val="00451870"/>
    <w:rsid w:val="00452194"/>
    <w:rsid w:val="00452E98"/>
    <w:rsid w:val="004541AE"/>
    <w:rsid w:val="00454418"/>
    <w:rsid w:val="0045455E"/>
    <w:rsid w:val="004548A8"/>
    <w:rsid w:val="00456B76"/>
    <w:rsid w:val="00456C11"/>
    <w:rsid w:val="00456CEA"/>
    <w:rsid w:val="00456F34"/>
    <w:rsid w:val="004574D4"/>
    <w:rsid w:val="004603D6"/>
    <w:rsid w:val="004607E8"/>
    <w:rsid w:val="0046187A"/>
    <w:rsid w:val="0046295F"/>
    <w:rsid w:val="00462F24"/>
    <w:rsid w:val="00464F02"/>
    <w:rsid w:val="004656DB"/>
    <w:rsid w:val="00466BE7"/>
    <w:rsid w:val="00467330"/>
    <w:rsid w:val="00467888"/>
    <w:rsid w:val="0047036D"/>
    <w:rsid w:val="00470CB8"/>
    <w:rsid w:val="004728CA"/>
    <w:rsid w:val="00474DB2"/>
    <w:rsid w:val="0047515C"/>
    <w:rsid w:val="00475761"/>
    <w:rsid w:val="00476679"/>
    <w:rsid w:val="00476CFB"/>
    <w:rsid w:val="004772E3"/>
    <w:rsid w:val="00477A05"/>
    <w:rsid w:val="00480128"/>
    <w:rsid w:val="004803F4"/>
    <w:rsid w:val="0048051D"/>
    <w:rsid w:val="00481169"/>
    <w:rsid w:val="0048150D"/>
    <w:rsid w:val="00482883"/>
    <w:rsid w:val="00482C54"/>
    <w:rsid w:val="0048333F"/>
    <w:rsid w:val="004835B3"/>
    <w:rsid w:val="00483D94"/>
    <w:rsid w:val="00483EA9"/>
    <w:rsid w:val="004849C1"/>
    <w:rsid w:val="00484AAF"/>
    <w:rsid w:val="00485344"/>
    <w:rsid w:val="004864A4"/>
    <w:rsid w:val="004867E0"/>
    <w:rsid w:val="00487549"/>
    <w:rsid w:val="00487E29"/>
    <w:rsid w:val="00490E3B"/>
    <w:rsid w:val="00491E18"/>
    <w:rsid w:val="0049297D"/>
    <w:rsid w:val="00493A29"/>
    <w:rsid w:val="00493A2A"/>
    <w:rsid w:val="00495117"/>
    <w:rsid w:val="0049516F"/>
    <w:rsid w:val="0049545C"/>
    <w:rsid w:val="004956C0"/>
    <w:rsid w:val="00495AF6"/>
    <w:rsid w:val="00496D77"/>
    <w:rsid w:val="00496F4D"/>
    <w:rsid w:val="004A1D37"/>
    <w:rsid w:val="004A2028"/>
    <w:rsid w:val="004A2490"/>
    <w:rsid w:val="004A29CE"/>
    <w:rsid w:val="004A2FC2"/>
    <w:rsid w:val="004A3726"/>
    <w:rsid w:val="004A4104"/>
    <w:rsid w:val="004A5A34"/>
    <w:rsid w:val="004A6045"/>
    <w:rsid w:val="004A6B09"/>
    <w:rsid w:val="004A6DB2"/>
    <w:rsid w:val="004A70C0"/>
    <w:rsid w:val="004B07E9"/>
    <w:rsid w:val="004B0A9E"/>
    <w:rsid w:val="004B1637"/>
    <w:rsid w:val="004B4A60"/>
    <w:rsid w:val="004B54AF"/>
    <w:rsid w:val="004B6012"/>
    <w:rsid w:val="004B7F82"/>
    <w:rsid w:val="004C0237"/>
    <w:rsid w:val="004C06C9"/>
    <w:rsid w:val="004C0A83"/>
    <w:rsid w:val="004C11CD"/>
    <w:rsid w:val="004C1221"/>
    <w:rsid w:val="004C20EE"/>
    <w:rsid w:val="004C29BD"/>
    <w:rsid w:val="004C38EB"/>
    <w:rsid w:val="004C4C8B"/>
    <w:rsid w:val="004C66AF"/>
    <w:rsid w:val="004C6D40"/>
    <w:rsid w:val="004D02E7"/>
    <w:rsid w:val="004D03F5"/>
    <w:rsid w:val="004D287F"/>
    <w:rsid w:val="004D2957"/>
    <w:rsid w:val="004D2CA3"/>
    <w:rsid w:val="004D3239"/>
    <w:rsid w:val="004D3AFA"/>
    <w:rsid w:val="004D5AA8"/>
    <w:rsid w:val="004D600E"/>
    <w:rsid w:val="004D6B83"/>
    <w:rsid w:val="004D6CF6"/>
    <w:rsid w:val="004D6F56"/>
    <w:rsid w:val="004D72D7"/>
    <w:rsid w:val="004E05AD"/>
    <w:rsid w:val="004E05E7"/>
    <w:rsid w:val="004E08E6"/>
    <w:rsid w:val="004E2051"/>
    <w:rsid w:val="004E2D9C"/>
    <w:rsid w:val="004E3565"/>
    <w:rsid w:val="004E4602"/>
    <w:rsid w:val="004E6807"/>
    <w:rsid w:val="004E6AF3"/>
    <w:rsid w:val="004F00EA"/>
    <w:rsid w:val="004F0282"/>
    <w:rsid w:val="004F0669"/>
    <w:rsid w:val="004F0CD2"/>
    <w:rsid w:val="004F16A3"/>
    <w:rsid w:val="004F2526"/>
    <w:rsid w:val="004F2FFC"/>
    <w:rsid w:val="004F3E3F"/>
    <w:rsid w:val="004F4FBA"/>
    <w:rsid w:val="004F512F"/>
    <w:rsid w:val="004F54B5"/>
    <w:rsid w:val="004F5F70"/>
    <w:rsid w:val="004F5F7A"/>
    <w:rsid w:val="004F6B3B"/>
    <w:rsid w:val="004F7B14"/>
    <w:rsid w:val="00500224"/>
    <w:rsid w:val="00500A43"/>
    <w:rsid w:val="00500F32"/>
    <w:rsid w:val="00503042"/>
    <w:rsid w:val="005031F1"/>
    <w:rsid w:val="00503541"/>
    <w:rsid w:val="00504196"/>
    <w:rsid w:val="0050443F"/>
    <w:rsid w:val="00505525"/>
    <w:rsid w:val="00505CA8"/>
    <w:rsid w:val="00506136"/>
    <w:rsid w:val="005065DF"/>
    <w:rsid w:val="00506C95"/>
    <w:rsid w:val="00506E37"/>
    <w:rsid w:val="00507D6F"/>
    <w:rsid w:val="00511A54"/>
    <w:rsid w:val="00511F7A"/>
    <w:rsid w:val="005123A6"/>
    <w:rsid w:val="00514443"/>
    <w:rsid w:val="00514874"/>
    <w:rsid w:val="00514D21"/>
    <w:rsid w:val="0051558B"/>
    <w:rsid w:val="00517717"/>
    <w:rsid w:val="005178A2"/>
    <w:rsid w:val="00517ED1"/>
    <w:rsid w:val="00520B85"/>
    <w:rsid w:val="00522972"/>
    <w:rsid w:val="00523109"/>
    <w:rsid w:val="00524CD9"/>
    <w:rsid w:val="005255B8"/>
    <w:rsid w:val="00525E50"/>
    <w:rsid w:val="005262DE"/>
    <w:rsid w:val="00526861"/>
    <w:rsid w:val="0052721A"/>
    <w:rsid w:val="005276F5"/>
    <w:rsid w:val="00532DF8"/>
    <w:rsid w:val="00533C67"/>
    <w:rsid w:val="0053670E"/>
    <w:rsid w:val="00536920"/>
    <w:rsid w:val="00536F2E"/>
    <w:rsid w:val="0054267D"/>
    <w:rsid w:val="005427FA"/>
    <w:rsid w:val="005429EF"/>
    <w:rsid w:val="00542CD4"/>
    <w:rsid w:val="00543002"/>
    <w:rsid w:val="005441A9"/>
    <w:rsid w:val="00544F6B"/>
    <w:rsid w:val="00545327"/>
    <w:rsid w:val="005501E7"/>
    <w:rsid w:val="0055032E"/>
    <w:rsid w:val="0055097F"/>
    <w:rsid w:val="00550FC9"/>
    <w:rsid w:val="00551870"/>
    <w:rsid w:val="00551DCE"/>
    <w:rsid w:val="00555450"/>
    <w:rsid w:val="00557751"/>
    <w:rsid w:val="00557DA6"/>
    <w:rsid w:val="005606B4"/>
    <w:rsid w:val="00560A17"/>
    <w:rsid w:val="00560F5A"/>
    <w:rsid w:val="0056152F"/>
    <w:rsid w:val="00562396"/>
    <w:rsid w:val="00562684"/>
    <w:rsid w:val="00562E0F"/>
    <w:rsid w:val="00563906"/>
    <w:rsid w:val="0056460D"/>
    <w:rsid w:val="00564EA6"/>
    <w:rsid w:val="00565662"/>
    <w:rsid w:val="00565798"/>
    <w:rsid w:val="00570678"/>
    <w:rsid w:val="00570AA4"/>
    <w:rsid w:val="00570C1D"/>
    <w:rsid w:val="005743D0"/>
    <w:rsid w:val="0057451B"/>
    <w:rsid w:val="005756A7"/>
    <w:rsid w:val="00575850"/>
    <w:rsid w:val="0057593A"/>
    <w:rsid w:val="00575C84"/>
    <w:rsid w:val="0058089F"/>
    <w:rsid w:val="0058271B"/>
    <w:rsid w:val="00582ECB"/>
    <w:rsid w:val="005836E0"/>
    <w:rsid w:val="0058388E"/>
    <w:rsid w:val="005851FD"/>
    <w:rsid w:val="00585D07"/>
    <w:rsid w:val="00586B62"/>
    <w:rsid w:val="005903B3"/>
    <w:rsid w:val="00590446"/>
    <w:rsid w:val="005909D8"/>
    <w:rsid w:val="00590F1F"/>
    <w:rsid w:val="005927F9"/>
    <w:rsid w:val="005931E1"/>
    <w:rsid w:val="00593DB6"/>
    <w:rsid w:val="005952CE"/>
    <w:rsid w:val="0059586F"/>
    <w:rsid w:val="005971EB"/>
    <w:rsid w:val="005A1B4E"/>
    <w:rsid w:val="005A2BF0"/>
    <w:rsid w:val="005A2D1F"/>
    <w:rsid w:val="005A3419"/>
    <w:rsid w:val="005A4344"/>
    <w:rsid w:val="005A4795"/>
    <w:rsid w:val="005A5D19"/>
    <w:rsid w:val="005A615B"/>
    <w:rsid w:val="005A78CD"/>
    <w:rsid w:val="005B07F2"/>
    <w:rsid w:val="005B12B8"/>
    <w:rsid w:val="005B21DD"/>
    <w:rsid w:val="005B2CB9"/>
    <w:rsid w:val="005B312F"/>
    <w:rsid w:val="005B368B"/>
    <w:rsid w:val="005B4A50"/>
    <w:rsid w:val="005B4C61"/>
    <w:rsid w:val="005B5258"/>
    <w:rsid w:val="005B6635"/>
    <w:rsid w:val="005C0E33"/>
    <w:rsid w:val="005C10EA"/>
    <w:rsid w:val="005C1C2A"/>
    <w:rsid w:val="005C2B26"/>
    <w:rsid w:val="005C2D26"/>
    <w:rsid w:val="005C3422"/>
    <w:rsid w:val="005C3613"/>
    <w:rsid w:val="005C3725"/>
    <w:rsid w:val="005C55FD"/>
    <w:rsid w:val="005D05ED"/>
    <w:rsid w:val="005D1032"/>
    <w:rsid w:val="005D18FF"/>
    <w:rsid w:val="005D1D9B"/>
    <w:rsid w:val="005D1E01"/>
    <w:rsid w:val="005D5AFB"/>
    <w:rsid w:val="005D6BDD"/>
    <w:rsid w:val="005D739D"/>
    <w:rsid w:val="005E049D"/>
    <w:rsid w:val="005E0AA9"/>
    <w:rsid w:val="005E1485"/>
    <w:rsid w:val="005E2FF7"/>
    <w:rsid w:val="005E3DD9"/>
    <w:rsid w:val="005E431C"/>
    <w:rsid w:val="005E4AB1"/>
    <w:rsid w:val="005E5A6D"/>
    <w:rsid w:val="005E5CFB"/>
    <w:rsid w:val="005F07EE"/>
    <w:rsid w:val="005F09BE"/>
    <w:rsid w:val="005F0F5F"/>
    <w:rsid w:val="005F12F8"/>
    <w:rsid w:val="005F248D"/>
    <w:rsid w:val="005F3BF4"/>
    <w:rsid w:val="005F3F2F"/>
    <w:rsid w:val="005F408B"/>
    <w:rsid w:val="005F4475"/>
    <w:rsid w:val="005F466A"/>
    <w:rsid w:val="005F4C54"/>
    <w:rsid w:val="005F63B6"/>
    <w:rsid w:val="005F7BD6"/>
    <w:rsid w:val="005F7DE1"/>
    <w:rsid w:val="00601315"/>
    <w:rsid w:val="00601BAC"/>
    <w:rsid w:val="00601E26"/>
    <w:rsid w:val="00602A30"/>
    <w:rsid w:val="00603346"/>
    <w:rsid w:val="00603AF8"/>
    <w:rsid w:val="00605835"/>
    <w:rsid w:val="00605BBE"/>
    <w:rsid w:val="00607710"/>
    <w:rsid w:val="00607C50"/>
    <w:rsid w:val="00610027"/>
    <w:rsid w:val="00610922"/>
    <w:rsid w:val="006116AA"/>
    <w:rsid w:val="006125D6"/>
    <w:rsid w:val="00613271"/>
    <w:rsid w:val="00614281"/>
    <w:rsid w:val="00614683"/>
    <w:rsid w:val="00614EA9"/>
    <w:rsid w:val="00616482"/>
    <w:rsid w:val="00616BCF"/>
    <w:rsid w:val="00621397"/>
    <w:rsid w:val="006219D6"/>
    <w:rsid w:val="00621EA2"/>
    <w:rsid w:val="00623A8B"/>
    <w:rsid w:val="006240EB"/>
    <w:rsid w:val="00624CF2"/>
    <w:rsid w:val="00624D49"/>
    <w:rsid w:val="0062529A"/>
    <w:rsid w:val="006268EE"/>
    <w:rsid w:val="00630752"/>
    <w:rsid w:val="00631171"/>
    <w:rsid w:val="006315E8"/>
    <w:rsid w:val="00631FDB"/>
    <w:rsid w:val="00632A5A"/>
    <w:rsid w:val="00632BAE"/>
    <w:rsid w:val="006340D0"/>
    <w:rsid w:val="0063447E"/>
    <w:rsid w:val="0063545A"/>
    <w:rsid w:val="00635655"/>
    <w:rsid w:val="00636C60"/>
    <w:rsid w:val="00636CA4"/>
    <w:rsid w:val="00640755"/>
    <w:rsid w:val="006413DF"/>
    <w:rsid w:val="006415C1"/>
    <w:rsid w:val="006416B2"/>
    <w:rsid w:val="00642DD9"/>
    <w:rsid w:val="00642E41"/>
    <w:rsid w:val="00642FEE"/>
    <w:rsid w:val="006434AB"/>
    <w:rsid w:val="0064617F"/>
    <w:rsid w:val="0064664A"/>
    <w:rsid w:val="006468ED"/>
    <w:rsid w:val="00650022"/>
    <w:rsid w:val="006507C7"/>
    <w:rsid w:val="00651266"/>
    <w:rsid w:val="00652ABB"/>
    <w:rsid w:val="00652F38"/>
    <w:rsid w:val="00652FE1"/>
    <w:rsid w:val="0065358C"/>
    <w:rsid w:val="0065358E"/>
    <w:rsid w:val="00653FE0"/>
    <w:rsid w:val="00655A21"/>
    <w:rsid w:val="00656479"/>
    <w:rsid w:val="00656D92"/>
    <w:rsid w:val="00660F82"/>
    <w:rsid w:val="00661028"/>
    <w:rsid w:val="00662D79"/>
    <w:rsid w:val="0066319D"/>
    <w:rsid w:val="00663C8E"/>
    <w:rsid w:val="006647A0"/>
    <w:rsid w:val="00664EBB"/>
    <w:rsid w:val="00667830"/>
    <w:rsid w:val="00667F00"/>
    <w:rsid w:val="0067614B"/>
    <w:rsid w:val="00676D3F"/>
    <w:rsid w:val="00681B02"/>
    <w:rsid w:val="0068244D"/>
    <w:rsid w:val="00683151"/>
    <w:rsid w:val="00684C3B"/>
    <w:rsid w:val="00685C94"/>
    <w:rsid w:val="0068645D"/>
    <w:rsid w:val="0068738F"/>
    <w:rsid w:val="00687AB0"/>
    <w:rsid w:val="00687E27"/>
    <w:rsid w:val="0069005B"/>
    <w:rsid w:val="006902EF"/>
    <w:rsid w:val="006902F5"/>
    <w:rsid w:val="006905AC"/>
    <w:rsid w:val="0069148E"/>
    <w:rsid w:val="00694B2C"/>
    <w:rsid w:val="00695856"/>
    <w:rsid w:val="00695993"/>
    <w:rsid w:val="00696CC1"/>
    <w:rsid w:val="00696F75"/>
    <w:rsid w:val="0069795A"/>
    <w:rsid w:val="006A04A0"/>
    <w:rsid w:val="006A0E4C"/>
    <w:rsid w:val="006A0FAF"/>
    <w:rsid w:val="006A1BED"/>
    <w:rsid w:val="006A1C77"/>
    <w:rsid w:val="006A24F8"/>
    <w:rsid w:val="006A257A"/>
    <w:rsid w:val="006A30FA"/>
    <w:rsid w:val="006A3572"/>
    <w:rsid w:val="006A3579"/>
    <w:rsid w:val="006A4090"/>
    <w:rsid w:val="006A525C"/>
    <w:rsid w:val="006A61F5"/>
    <w:rsid w:val="006A63C9"/>
    <w:rsid w:val="006A648C"/>
    <w:rsid w:val="006A658C"/>
    <w:rsid w:val="006B0891"/>
    <w:rsid w:val="006B0E2E"/>
    <w:rsid w:val="006B1EE5"/>
    <w:rsid w:val="006B26A7"/>
    <w:rsid w:val="006B2AFC"/>
    <w:rsid w:val="006B3038"/>
    <w:rsid w:val="006B4EBD"/>
    <w:rsid w:val="006B7BC7"/>
    <w:rsid w:val="006B7DD2"/>
    <w:rsid w:val="006C04BA"/>
    <w:rsid w:val="006C0E03"/>
    <w:rsid w:val="006C3589"/>
    <w:rsid w:val="006C4F60"/>
    <w:rsid w:val="006C54D8"/>
    <w:rsid w:val="006C5FDF"/>
    <w:rsid w:val="006C6265"/>
    <w:rsid w:val="006D01D7"/>
    <w:rsid w:val="006D03D6"/>
    <w:rsid w:val="006D3610"/>
    <w:rsid w:val="006D4BEB"/>
    <w:rsid w:val="006D5020"/>
    <w:rsid w:val="006D50B8"/>
    <w:rsid w:val="006D617B"/>
    <w:rsid w:val="006D6B09"/>
    <w:rsid w:val="006D7513"/>
    <w:rsid w:val="006E0523"/>
    <w:rsid w:val="006E216B"/>
    <w:rsid w:val="006E3DBB"/>
    <w:rsid w:val="006E528D"/>
    <w:rsid w:val="006E5842"/>
    <w:rsid w:val="006E5F7E"/>
    <w:rsid w:val="006E686E"/>
    <w:rsid w:val="006E7175"/>
    <w:rsid w:val="006E76DC"/>
    <w:rsid w:val="006F045E"/>
    <w:rsid w:val="006F1BE5"/>
    <w:rsid w:val="006F1EBA"/>
    <w:rsid w:val="006F222F"/>
    <w:rsid w:val="006F5FEF"/>
    <w:rsid w:val="006F65F6"/>
    <w:rsid w:val="006F7CDE"/>
    <w:rsid w:val="0070023E"/>
    <w:rsid w:val="00700514"/>
    <w:rsid w:val="00700C7A"/>
    <w:rsid w:val="00701ED1"/>
    <w:rsid w:val="007031B2"/>
    <w:rsid w:val="007038A4"/>
    <w:rsid w:val="00703B51"/>
    <w:rsid w:val="007059A6"/>
    <w:rsid w:val="00705CED"/>
    <w:rsid w:val="007078B4"/>
    <w:rsid w:val="00707FD3"/>
    <w:rsid w:val="00710175"/>
    <w:rsid w:val="007101D6"/>
    <w:rsid w:val="00710C64"/>
    <w:rsid w:val="00710EBC"/>
    <w:rsid w:val="00710FBF"/>
    <w:rsid w:val="007111A9"/>
    <w:rsid w:val="00711464"/>
    <w:rsid w:val="00711EB6"/>
    <w:rsid w:val="00711F90"/>
    <w:rsid w:val="00712856"/>
    <w:rsid w:val="00712A2F"/>
    <w:rsid w:val="00713E0A"/>
    <w:rsid w:val="007142FA"/>
    <w:rsid w:val="00715180"/>
    <w:rsid w:val="00720777"/>
    <w:rsid w:val="00721EA0"/>
    <w:rsid w:val="00722E94"/>
    <w:rsid w:val="00723089"/>
    <w:rsid w:val="00724802"/>
    <w:rsid w:val="00725704"/>
    <w:rsid w:val="00725E33"/>
    <w:rsid w:val="007262A3"/>
    <w:rsid w:val="00726398"/>
    <w:rsid w:val="007269DC"/>
    <w:rsid w:val="00730F29"/>
    <w:rsid w:val="0073184B"/>
    <w:rsid w:val="00732A80"/>
    <w:rsid w:val="00733598"/>
    <w:rsid w:val="0073492D"/>
    <w:rsid w:val="00735C8B"/>
    <w:rsid w:val="00737204"/>
    <w:rsid w:val="0073729A"/>
    <w:rsid w:val="00737598"/>
    <w:rsid w:val="00740026"/>
    <w:rsid w:val="00740713"/>
    <w:rsid w:val="00740D8E"/>
    <w:rsid w:val="00740E14"/>
    <w:rsid w:val="0074324D"/>
    <w:rsid w:val="00744140"/>
    <w:rsid w:val="00744B60"/>
    <w:rsid w:val="00744E54"/>
    <w:rsid w:val="0074697F"/>
    <w:rsid w:val="00747366"/>
    <w:rsid w:val="007479BE"/>
    <w:rsid w:val="00751C1C"/>
    <w:rsid w:val="00752412"/>
    <w:rsid w:val="007534DB"/>
    <w:rsid w:val="007538AB"/>
    <w:rsid w:val="00753EEE"/>
    <w:rsid w:val="00754848"/>
    <w:rsid w:val="007573D4"/>
    <w:rsid w:val="00760330"/>
    <w:rsid w:val="0076083C"/>
    <w:rsid w:val="00761DD4"/>
    <w:rsid w:val="007629AF"/>
    <w:rsid w:val="00762C4B"/>
    <w:rsid w:val="00763603"/>
    <w:rsid w:val="007643A9"/>
    <w:rsid w:val="00764492"/>
    <w:rsid w:val="007644B1"/>
    <w:rsid w:val="0076466C"/>
    <w:rsid w:val="00766904"/>
    <w:rsid w:val="00766DEF"/>
    <w:rsid w:val="00771348"/>
    <w:rsid w:val="00772B8A"/>
    <w:rsid w:val="00774253"/>
    <w:rsid w:val="00774FC4"/>
    <w:rsid w:val="00776A26"/>
    <w:rsid w:val="00776DD8"/>
    <w:rsid w:val="0077798F"/>
    <w:rsid w:val="00781A97"/>
    <w:rsid w:val="00783670"/>
    <w:rsid w:val="007842B2"/>
    <w:rsid w:val="0078447E"/>
    <w:rsid w:val="0078506F"/>
    <w:rsid w:val="00785831"/>
    <w:rsid w:val="00785854"/>
    <w:rsid w:val="00787A17"/>
    <w:rsid w:val="00790363"/>
    <w:rsid w:val="007905BD"/>
    <w:rsid w:val="00792FAB"/>
    <w:rsid w:val="00792FE8"/>
    <w:rsid w:val="0079536A"/>
    <w:rsid w:val="00795C32"/>
    <w:rsid w:val="0079685A"/>
    <w:rsid w:val="007973E8"/>
    <w:rsid w:val="00797AC1"/>
    <w:rsid w:val="007A2109"/>
    <w:rsid w:val="007A49FE"/>
    <w:rsid w:val="007A4B0E"/>
    <w:rsid w:val="007A4F2B"/>
    <w:rsid w:val="007A573F"/>
    <w:rsid w:val="007A7288"/>
    <w:rsid w:val="007A7D63"/>
    <w:rsid w:val="007B0356"/>
    <w:rsid w:val="007B0CDE"/>
    <w:rsid w:val="007B138D"/>
    <w:rsid w:val="007B180D"/>
    <w:rsid w:val="007B1C5F"/>
    <w:rsid w:val="007B1E8D"/>
    <w:rsid w:val="007B2C3A"/>
    <w:rsid w:val="007B39AD"/>
    <w:rsid w:val="007B3E6D"/>
    <w:rsid w:val="007B4819"/>
    <w:rsid w:val="007B499F"/>
    <w:rsid w:val="007B4D8F"/>
    <w:rsid w:val="007B5E2B"/>
    <w:rsid w:val="007B7A01"/>
    <w:rsid w:val="007B7D57"/>
    <w:rsid w:val="007C001A"/>
    <w:rsid w:val="007C0239"/>
    <w:rsid w:val="007C08E0"/>
    <w:rsid w:val="007C193F"/>
    <w:rsid w:val="007C1B84"/>
    <w:rsid w:val="007C1F04"/>
    <w:rsid w:val="007C225B"/>
    <w:rsid w:val="007C2BC5"/>
    <w:rsid w:val="007C34A0"/>
    <w:rsid w:val="007C6705"/>
    <w:rsid w:val="007D002D"/>
    <w:rsid w:val="007D1CD1"/>
    <w:rsid w:val="007D20CD"/>
    <w:rsid w:val="007D2525"/>
    <w:rsid w:val="007D2CEF"/>
    <w:rsid w:val="007D2E7C"/>
    <w:rsid w:val="007D3184"/>
    <w:rsid w:val="007D3449"/>
    <w:rsid w:val="007D4AC8"/>
    <w:rsid w:val="007D55AF"/>
    <w:rsid w:val="007D6EC7"/>
    <w:rsid w:val="007D6FA1"/>
    <w:rsid w:val="007D713A"/>
    <w:rsid w:val="007D747B"/>
    <w:rsid w:val="007D77C5"/>
    <w:rsid w:val="007D77E2"/>
    <w:rsid w:val="007E1DB9"/>
    <w:rsid w:val="007E2C30"/>
    <w:rsid w:val="007E2E32"/>
    <w:rsid w:val="007E2FA9"/>
    <w:rsid w:val="007E345B"/>
    <w:rsid w:val="007E406C"/>
    <w:rsid w:val="007E4C4A"/>
    <w:rsid w:val="007E571C"/>
    <w:rsid w:val="007E65E0"/>
    <w:rsid w:val="007E6AF3"/>
    <w:rsid w:val="007F00A5"/>
    <w:rsid w:val="007F0216"/>
    <w:rsid w:val="007F0F52"/>
    <w:rsid w:val="007F1BAE"/>
    <w:rsid w:val="007F1CB2"/>
    <w:rsid w:val="007F1E26"/>
    <w:rsid w:val="007F26CC"/>
    <w:rsid w:val="007F2AC6"/>
    <w:rsid w:val="007F47FF"/>
    <w:rsid w:val="007F5D92"/>
    <w:rsid w:val="007F6005"/>
    <w:rsid w:val="007F6672"/>
    <w:rsid w:val="007F76C8"/>
    <w:rsid w:val="00801410"/>
    <w:rsid w:val="0080291E"/>
    <w:rsid w:val="00804D7E"/>
    <w:rsid w:val="008050B9"/>
    <w:rsid w:val="008058DE"/>
    <w:rsid w:val="008062FB"/>
    <w:rsid w:val="0081161E"/>
    <w:rsid w:val="00811F5C"/>
    <w:rsid w:val="00812785"/>
    <w:rsid w:val="00812956"/>
    <w:rsid w:val="00813B09"/>
    <w:rsid w:val="00815F1E"/>
    <w:rsid w:val="0081672C"/>
    <w:rsid w:val="00816F21"/>
    <w:rsid w:val="00816FB7"/>
    <w:rsid w:val="008178DF"/>
    <w:rsid w:val="0082626E"/>
    <w:rsid w:val="00827334"/>
    <w:rsid w:val="00831E15"/>
    <w:rsid w:val="00831F3B"/>
    <w:rsid w:val="00833284"/>
    <w:rsid w:val="0083585F"/>
    <w:rsid w:val="008375A1"/>
    <w:rsid w:val="008377AD"/>
    <w:rsid w:val="00837C80"/>
    <w:rsid w:val="00841A0D"/>
    <w:rsid w:val="00843834"/>
    <w:rsid w:val="008458FA"/>
    <w:rsid w:val="0084609F"/>
    <w:rsid w:val="008460BF"/>
    <w:rsid w:val="00846D39"/>
    <w:rsid w:val="00847AF9"/>
    <w:rsid w:val="00850C13"/>
    <w:rsid w:val="00850FCA"/>
    <w:rsid w:val="008514B4"/>
    <w:rsid w:val="00851FD2"/>
    <w:rsid w:val="008535DD"/>
    <w:rsid w:val="00853CFB"/>
    <w:rsid w:val="00853D19"/>
    <w:rsid w:val="0085461B"/>
    <w:rsid w:val="008558EC"/>
    <w:rsid w:val="00855934"/>
    <w:rsid w:val="0085664F"/>
    <w:rsid w:val="00856D60"/>
    <w:rsid w:val="00857029"/>
    <w:rsid w:val="00857576"/>
    <w:rsid w:val="00857D77"/>
    <w:rsid w:val="008609A6"/>
    <w:rsid w:val="00861D9A"/>
    <w:rsid w:val="00862599"/>
    <w:rsid w:val="00865074"/>
    <w:rsid w:val="00865815"/>
    <w:rsid w:val="00865CD5"/>
    <w:rsid w:val="00866C88"/>
    <w:rsid w:val="008670A0"/>
    <w:rsid w:val="008675C4"/>
    <w:rsid w:val="0086764D"/>
    <w:rsid w:val="008703A0"/>
    <w:rsid w:val="00871700"/>
    <w:rsid w:val="00872464"/>
    <w:rsid w:val="00872671"/>
    <w:rsid w:val="00872BB6"/>
    <w:rsid w:val="008733CC"/>
    <w:rsid w:val="00877F92"/>
    <w:rsid w:val="00880FA5"/>
    <w:rsid w:val="00882E40"/>
    <w:rsid w:val="00883107"/>
    <w:rsid w:val="00883414"/>
    <w:rsid w:val="00886397"/>
    <w:rsid w:val="00886425"/>
    <w:rsid w:val="0088705A"/>
    <w:rsid w:val="008878CB"/>
    <w:rsid w:val="00890496"/>
    <w:rsid w:val="00890D7D"/>
    <w:rsid w:val="00891EC5"/>
    <w:rsid w:val="00894487"/>
    <w:rsid w:val="0089544A"/>
    <w:rsid w:val="008954B3"/>
    <w:rsid w:val="00895562"/>
    <w:rsid w:val="0089591C"/>
    <w:rsid w:val="00896E42"/>
    <w:rsid w:val="00897EC6"/>
    <w:rsid w:val="008A037B"/>
    <w:rsid w:val="008A0580"/>
    <w:rsid w:val="008A192B"/>
    <w:rsid w:val="008A24AC"/>
    <w:rsid w:val="008A268C"/>
    <w:rsid w:val="008A2A1A"/>
    <w:rsid w:val="008A37B7"/>
    <w:rsid w:val="008A42FB"/>
    <w:rsid w:val="008A689D"/>
    <w:rsid w:val="008A71F3"/>
    <w:rsid w:val="008A73D5"/>
    <w:rsid w:val="008A7D94"/>
    <w:rsid w:val="008A7EEA"/>
    <w:rsid w:val="008B066C"/>
    <w:rsid w:val="008B0CF2"/>
    <w:rsid w:val="008B1943"/>
    <w:rsid w:val="008B23A2"/>
    <w:rsid w:val="008B4047"/>
    <w:rsid w:val="008B5292"/>
    <w:rsid w:val="008B58DC"/>
    <w:rsid w:val="008B5EE6"/>
    <w:rsid w:val="008B66E0"/>
    <w:rsid w:val="008B693F"/>
    <w:rsid w:val="008B70EF"/>
    <w:rsid w:val="008B7D81"/>
    <w:rsid w:val="008C0B2F"/>
    <w:rsid w:val="008C2E19"/>
    <w:rsid w:val="008C39E5"/>
    <w:rsid w:val="008C4DF8"/>
    <w:rsid w:val="008C5ED8"/>
    <w:rsid w:val="008C621D"/>
    <w:rsid w:val="008C6544"/>
    <w:rsid w:val="008D01B0"/>
    <w:rsid w:val="008D1F07"/>
    <w:rsid w:val="008D1FB3"/>
    <w:rsid w:val="008D3CA4"/>
    <w:rsid w:val="008D44B7"/>
    <w:rsid w:val="008D59B1"/>
    <w:rsid w:val="008D5F7B"/>
    <w:rsid w:val="008D6713"/>
    <w:rsid w:val="008D6CDD"/>
    <w:rsid w:val="008D72FC"/>
    <w:rsid w:val="008E0BE2"/>
    <w:rsid w:val="008E0FA5"/>
    <w:rsid w:val="008E14CF"/>
    <w:rsid w:val="008E3959"/>
    <w:rsid w:val="008E3AAF"/>
    <w:rsid w:val="008E4134"/>
    <w:rsid w:val="008E4F79"/>
    <w:rsid w:val="008E5E41"/>
    <w:rsid w:val="008E6282"/>
    <w:rsid w:val="008F0ADE"/>
    <w:rsid w:val="008F1CC7"/>
    <w:rsid w:val="008F2530"/>
    <w:rsid w:val="008F62AD"/>
    <w:rsid w:val="008F6F13"/>
    <w:rsid w:val="008F74A6"/>
    <w:rsid w:val="009000C5"/>
    <w:rsid w:val="009001F4"/>
    <w:rsid w:val="00900DAE"/>
    <w:rsid w:val="00900F3E"/>
    <w:rsid w:val="00901007"/>
    <w:rsid w:val="00901673"/>
    <w:rsid w:val="0090188E"/>
    <w:rsid w:val="009032EF"/>
    <w:rsid w:val="00903A76"/>
    <w:rsid w:val="0090448D"/>
    <w:rsid w:val="009050CF"/>
    <w:rsid w:val="00910EAE"/>
    <w:rsid w:val="00912465"/>
    <w:rsid w:val="009124F8"/>
    <w:rsid w:val="009128FE"/>
    <w:rsid w:val="009130CA"/>
    <w:rsid w:val="009133C6"/>
    <w:rsid w:val="009145CE"/>
    <w:rsid w:val="009147B0"/>
    <w:rsid w:val="00915DB8"/>
    <w:rsid w:val="009160D3"/>
    <w:rsid w:val="009162FC"/>
    <w:rsid w:val="00916354"/>
    <w:rsid w:val="00917601"/>
    <w:rsid w:val="00920513"/>
    <w:rsid w:val="00920AD7"/>
    <w:rsid w:val="00921EDB"/>
    <w:rsid w:val="00922A95"/>
    <w:rsid w:val="009235F6"/>
    <w:rsid w:val="0092412E"/>
    <w:rsid w:val="009243B5"/>
    <w:rsid w:val="00925E4E"/>
    <w:rsid w:val="00926069"/>
    <w:rsid w:val="00926F98"/>
    <w:rsid w:val="0092730C"/>
    <w:rsid w:val="00927E04"/>
    <w:rsid w:val="00930BCD"/>
    <w:rsid w:val="0093107D"/>
    <w:rsid w:val="00931F53"/>
    <w:rsid w:val="00932045"/>
    <w:rsid w:val="009324EF"/>
    <w:rsid w:val="00932ACF"/>
    <w:rsid w:val="0093322B"/>
    <w:rsid w:val="00933609"/>
    <w:rsid w:val="00933C5D"/>
    <w:rsid w:val="009344F0"/>
    <w:rsid w:val="00934DCE"/>
    <w:rsid w:val="00935291"/>
    <w:rsid w:val="00936175"/>
    <w:rsid w:val="00936EC8"/>
    <w:rsid w:val="00937E3B"/>
    <w:rsid w:val="00941B1D"/>
    <w:rsid w:val="009442A1"/>
    <w:rsid w:val="009443F1"/>
    <w:rsid w:val="00945A25"/>
    <w:rsid w:val="00947047"/>
    <w:rsid w:val="009476F8"/>
    <w:rsid w:val="009478C9"/>
    <w:rsid w:val="009500ED"/>
    <w:rsid w:val="00950769"/>
    <w:rsid w:val="00950D07"/>
    <w:rsid w:val="00951FC1"/>
    <w:rsid w:val="00955C13"/>
    <w:rsid w:val="00957580"/>
    <w:rsid w:val="00957671"/>
    <w:rsid w:val="00962765"/>
    <w:rsid w:val="00962FB2"/>
    <w:rsid w:val="00963B97"/>
    <w:rsid w:val="00963C78"/>
    <w:rsid w:val="00966AB9"/>
    <w:rsid w:val="00966C36"/>
    <w:rsid w:val="00973954"/>
    <w:rsid w:val="00973AA5"/>
    <w:rsid w:val="00975FEB"/>
    <w:rsid w:val="00976AA3"/>
    <w:rsid w:val="009778D0"/>
    <w:rsid w:val="00980C6B"/>
    <w:rsid w:val="009817E2"/>
    <w:rsid w:val="00981B6A"/>
    <w:rsid w:val="00981D95"/>
    <w:rsid w:val="00982534"/>
    <w:rsid w:val="00982C6F"/>
    <w:rsid w:val="00983FB9"/>
    <w:rsid w:val="00984195"/>
    <w:rsid w:val="009841AC"/>
    <w:rsid w:val="009856CB"/>
    <w:rsid w:val="00990273"/>
    <w:rsid w:val="00991874"/>
    <w:rsid w:val="0099221A"/>
    <w:rsid w:val="00992380"/>
    <w:rsid w:val="0099379F"/>
    <w:rsid w:val="009938E2"/>
    <w:rsid w:val="00994CF8"/>
    <w:rsid w:val="00996ABB"/>
    <w:rsid w:val="009A009C"/>
    <w:rsid w:val="009A0EE9"/>
    <w:rsid w:val="009A18B3"/>
    <w:rsid w:val="009A395E"/>
    <w:rsid w:val="009A522D"/>
    <w:rsid w:val="009A5889"/>
    <w:rsid w:val="009A62CC"/>
    <w:rsid w:val="009A64CF"/>
    <w:rsid w:val="009A6DCA"/>
    <w:rsid w:val="009A6FF3"/>
    <w:rsid w:val="009B13DA"/>
    <w:rsid w:val="009B1656"/>
    <w:rsid w:val="009B17A2"/>
    <w:rsid w:val="009B22BE"/>
    <w:rsid w:val="009B2703"/>
    <w:rsid w:val="009B4322"/>
    <w:rsid w:val="009B4510"/>
    <w:rsid w:val="009B5611"/>
    <w:rsid w:val="009B632E"/>
    <w:rsid w:val="009B6B10"/>
    <w:rsid w:val="009B7C09"/>
    <w:rsid w:val="009B7E95"/>
    <w:rsid w:val="009C0761"/>
    <w:rsid w:val="009C1771"/>
    <w:rsid w:val="009C1A11"/>
    <w:rsid w:val="009C4299"/>
    <w:rsid w:val="009C4507"/>
    <w:rsid w:val="009C4894"/>
    <w:rsid w:val="009C4C6E"/>
    <w:rsid w:val="009C577C"/>
    <w:rsid w:val="009C5A98"/>
    <w:rsid w:val="009C6B4B"/>
    <w:rsid w:val="009D2619"/>
    <w:rsid w:val="009D30AD"/>
    <w:rsid w:val="009D55FA"/>
    <w:rsid w:val="009D6881"/>
    <w:rsid w:val="009D7417"/>
    <w:rsid w:val="009D79FF"/>
    <w:rsid w:val="009E0203"/>
    <w:rsid w:val="009E02E0"/>
    <w:rsid w:val="009E05E5"/>
    <w:rsid w:val="009E0B00"/>
    <w:rsid w:val="009E0C10"/>
    <w:rsid w:val="009E1143"/>
    <w:rsid w:val="009E1955"/>
    <w:rsid w:val="009E1AAE"/>
    <w:rsid w:val="009E293C"/>
    <w:rsid w:val="009E2969"/>
    <w:rsid w:val="009E3E76"/>
    <w:rsid w:val="009E6430"/>
    <w:rsid w:val="009E6FF0"/>
    <w:rsid w:val="009F0113"/>
    <w:rsid w:val="009F0E80"/>
    <w:rsid w:val="009F1248"/>
    <w:rsid w:val="009F2811"/>
    <w:rsid w:val="009F35CC"/>
    <w:rsid w:val="009F46CD"/>
    <w:rsid w:val="009F5CDF"/>
    <w:rsid w:val="009F655F"/>
    <w:rsid w:val="009F7E3D"/>
    <w:rsid w:val="00A013B4"/>
    <w:rsid w:val="00A016F9"/>
    <w:rsid w:val="00A02141"/>
    <w:rsid w:val="00A03167"/>
    <w:rsid w:val="00A03450"/>
    <w:rsid w:val="00A035EF"/>
    <w:rsid w:val="00A03E2F"/>
    <w:rsid w:val="00A05918"/>
    <w:rsid w:val="00A06311"/>
    <w:rsid w:val="00A06489"/>
    <w:rsid w:val="00A076FA"/>
    <w:rsid w:val="00A10DAA"/>
    <w:rsid w:val="00A1127C"/>
    <w:rsid w:val="00A12202"/>
    <w:rsid w:val="00A12391"/>
    <w:rsid w:val="00A12D8E"/>
    <w:rsid w:val="00A134C5"/>
    <w:rsid w:val="00A159D6"/>
    <w:rsid w:val="00A16CA3"/>
    <w:rsid w:val="00A17C0B"/>
    <w:rsid w:val="00A17C97"/>
    <w:rsid w:val="00A228C3"/>
    <w:rsid w:val="00A239A0"/>
    <w:rsid w:val="00A239A6"/>
    <w:rsid w:val="00A24A9D"/>
    <w:rsid w:val="00A30172"/>
    <w:rsid w:val="00A33B0B"/>
    <w:rsid w:val="00A34A87"/>
    <w:rsid w:val="00A34BBC"/>
    <w:rsid w:val="00A356D0"/>
    <w:rsid w:val="00A37913"/>
    <w:rsid w:val="00A37C64"/>
    <w:rsid w:val="00A42AFE"/>
    <w:rsid w:val="00A42D66"/>
    <w:rsid w:val="00A431E0"/>
    <w:rsid w:val="00A43DC8"/>
    <w:rsid w:val="00A44164"/>
    <w:rsid w:val="00A443E3"/>
    <w:rsid w:val="00A4442B"/>
    <w:rsid w:val="00A46A80"/>
    <w:rsid w:val="00A47638"/>
    <w:rsid w:val="00A5031E"/>
    <w:rsid w:val="00A5219B"/>
    <w:rsid w:val="00A5278C"/>
    <w:rsid w:val="00A53339"/>
    <w:rsid w:val="00A53934"/>
    <w:rsid w:val="00A54EDA"/>
    <w:rsid w:val="00A55169"/>
    <w:rsid w:val="00A56B79"/>
    <w:rsid w:val="00A56CDE"/>
    <w:rsid w:val="00A601AC"/>
    <w:rsid w:val="00A60C85"/>
    <w:rsid w:val="00A60DA6"/>
    <w:rsid w:val="00A60E90"/>
    <w:rsid w:val="00A6163B"/>
    <w:rsid w:val="00A625E9"/>
    <w:rsid w:val="00A62894"/>
    <w:rsid w:val="00A63150"/>
    <w:rsid w:val="00A63AB4"/>
    <w:rsid w:val="00A63DD2"/>
    <w:rsid w:val="00A644BA"/>
    <w:rsid w:val="00A64701"/>
    <w:rsid w:val="00A66D71"/>
    <w:rsid w:val="00A66DFB"/>
    <w:rsid w:val="00A717DD"/>
    <w:rsid w:val="00A73187"/>
    <w:rsid w:val="00A73B22"/>
    <w:rsid w:val="00A744E3"/>
    <w:rsid w:val="00A745B9"/>
    <w:rsid w:val="00A746FA"/>
    <w:rsid w:val="00A74B7D"/>
    <w:rsid w:val="00A750F5"/>
    <w:rsid w:val="00A753A6"/>
    <w:rsid w:val="00A75F65"/>
    <w:rsid w:val="00A76224"/>
    <w:rsid w:val="00A76366"/>
    <w:rsid w:val="00A76655"/>
    <w:rsid w:val="00A77DF1"/>
    <w:rsid w:val="00A8089F"/>
    <w:rsid w:val="00A808EE"/>
    <w:rsid w:val="00A8230C"/>
    <w:rsid w:val="00A831C3"/>
    <w:rsid w:val="00A84782"/>
    <w:rsid w:val="00A8496C"/>
    <w:rsid w:val="00A85438"/>
    <w:rsid w:val="00A861D5"/>
    <w:rsid w:val="00A86899"/>
    <w:rsid w:val="00A86AA0"/>
    <w:rsid w:val="00A9402B"/>
    <w:rsid w:val="00A94106"/>
    <w:rsid w:val="00A94E17"/>
    <w:rsid w:val="00A96046"/>
    <w:rsid w:val="00AA051E"/>
    <w:rsid w:val="00AA0AC6"/>
    <w:rsid w:val="00AA12F4"/>
    <w:rsid w:val="00AA16F0"/>
    <w:rsid w:val="00AA251B"/>
    <w:rsid w:val="00AA2912"/>
    <w:rsid w:val="00AA29EE"/>
    <w:rsid w:val="00AA3900"/>
    <w:rsid w:val="00AA70F4"/>
    <w:rsid w:val="00AA7731"/>
    <w:rsid w:val="00AA7787"/>
    <w:rsid w:val="00AB0CCB"/>
    <w:rsid w:val="00AB18F9"/>
    <w:rsid w:val="00AB3236"/>
    <w:rsid w:val="00AB3D78"/>
    <w:rsid w:val="00AB4010"/>
    <w:rsid w:val="00AB45B8"/>
    <w:rsid w:val="00AB48A9"/>
    <w:rsid w:val="00AB5275"/>
    <w:rsid w:val="00AB682D"/>
    <w:rsid w:val="00AC0DC7"/>
    <w:rsid w:val="00AC0F3B"/>
    <w:rsid w:val="00AC1261"/>
    <w:rsid w:val="00AC2AAD"/>
    <w:rsid w:val="00AC37B1"/>
    <w:rsid w:val="00AC3B90"/>
    <w:rsid w:val="00AD00AB"/>
    <w:rsid w:val="00AD0E4E"/>
    <w:rsid w:val="00AD0F2D"/>
    <w:rsid w:val="00AD1644"/>
    <w:rsid w:val="00AD3889"/>
    <w:rsid w:val="00AD6727"/>
    <w:rsid w:val="00AD691A"/>
    <w:rsid w:val="00AE00D6"/>
    <w:rsid w:val="00AE1424"/>
    <w:rsid w:val="00AE16E6"/>
    <w:rsid w:val="00AE1E7D"/>
    <w:rsid w:val="00AE2DFF"/>
    <w:rsid w:val="00AE352C"/>
    <w:rsid w:val="00AE3B0E"/>
    <w:rsid w:val="00AE4710"/>
    <w:rsid w:val="00AE58FA"/>
    <w:rsid w:val="00AE5A67"/>
    <w:rsid w:val="00AE69E8"/>
    <w:rsid w:val="00AE6FA0"/>
    <w:rsid w:val="00AE7D65"/>
    <w:rsid w:val="00AF001D"/>
    <w:rsid w:val="00AF0344"/>
    <w:rsid w:val="00AF0517"/>
    <w:rsid w:val="00AF0C4F"/>
    <w:rsid w:val="00AF1847"/>
    <w:rsid w:val="00AF1A97"/>
    <w:rsid w:val="00AF233E"/>
    <w:rsid w:val="00AF37BC"/>
    <w:rsid w:val="00AF4339"/>
    <w:rsid w:val="00AF62D1"/>
    <w:rsid w:val="00B00EE6"/>
    <w:rsid w:val="00B01E61"/>
    <w:rsid w:val="00B026E2"/>
    <w:rsid w:val="00B037B5"/>
    <w:rsid w:val="00B04B43"/>
    <w:rsid w:val="00B05090"/>
    <w:rsid w:val="00B0527C"/>
    <w:rsid w:val="00B07F82"/>
    <w:rsid w:val="00B10538"/>
    <w:rsid w:val="00B117F0"/>
    <w:rsid w:val="00B11E2C"/>
    <w:rsid w:val="00B1298B"/>
    <w:rsid w:val="00B13B00"/>
    <w:rsid w:val="00B16C26"/>
    <w:rsid w:val="00B170ED"/>
    <w:rsid w:val="00B17B11"/>
    <w:rsid w:val="00B21950"/>
    <w:rsid w:val="00B21D34"/>
    <w:rsid w:val="00B222DD"/>
    <w:rsid w:val="00B22307"/>
    <w:rsid w:val="00B22B95"/>
    <w:rsid w:val="00B23469"/>
    <w:rsid w:val="00B23CC4"/>
    <w:rsid w:val="00B25551"/>
    <w:rsid w:val="00B25946"/>
    <w:rsid w:val="00B25F34"/>
    <w:rsid w:val="00B25F83"/>
    <w:rsid w:val="00B271FC"/>
    <w:rsid w:val="00B27DCD"/>
    <w:rsid w:val="00B30456"/>
    <w:rsid w:val="00B3198D"/>
    <w:rsid w:val="00B341D0"/>
    <w:rsid w:val="00B34D3C"/>
    <w:rsid w:val="00B35840"/>
    <w:rsid w:val="00B36A9E"/>
    <w:rsid w:val="00B40920"/>
    <w:rsid w:val="00B40E34"/>
    <w:rsid w:val="00B41ACF"/>
    <w:rsid w:val="00B42B92"/>
    <w:rsid w:val="00B42BA3"/>
    <w:rsid w:val="00B440DF"/>
    <w:rsid w:val="00B4635B"/>
    <w:rsid w:val="00B47B05"/>
    <w:rsid w:val="00B50863"/>
    <w:rsid w:val="00B50AC0"/>
    <w:rsid w:val="00B50E25"/>
    <w:rsid w:val="00B510F7"/>
    <w:rsid w:val="00B51164"/>
    <w:rsid w:val="00B5275C"/>
    <w:rsid w:val="00B52E5C"/>
    <w:rsid w:val="00B5324F"/>
    <w:rsid w:val="00B53630"/>
    <w:rsid w:val="00B53F13"/>
    <w:rsid w:val="00B54706"/>
    <w:rsid w:val="00B561FE"/>
    <w:rsid w:val="00B56AF2"/>
    <w:rsid w:val="00B60452"/>
    <w:rsid w:val="00B6333C"/>
    <w:rsid w:val="00B64193"/>
    <w:rsid w:val="00B65CD7"/>
    <w:rsid w:val="00B65FA0"/>
    <w:rsid w:val="00B66685"/>
    <w:rsid w:val="00B67A8F"/>
    <w:rsid w:val="00B71991"/>
    <w:rsid w:val="00B7443C"/>
    <w:rsid w:val="00B75735"/>
    <w:rsid w:val="00B763FB"/>
    <w:rsid w:val="00B82CD2"/>
    <w:rsid w:val="00B83AB4"/>
    <w:rsid w:val="00B84AA5"/>
    <w:rsid w:val="00B8558A"/>
    <w:rsid w:val="00B85614"/>
    <w:rsid w:val="00B85F39"/>
    <w:rsid w:val="00B86E80"/>
    <w:rsid w:val="00B871B8"/>
    <w:rsid w:val="00B8744B"/>
    <w:rsid w:val="00B87D71"/>
    <w:rsid w:val="00B9129C"/>
    <w:rsid w:val="00B912BA"/>
    <w:rsid w:val="00B923BD"/>
    <w:rsid w:val="00B94339"/>
    <w:rsid w:val="00B945AB"/>
    <w:rsid w:val="00B94914"/>
    <w:rsid w:val="00BA02D1"/>
    <w:rsid w:val="00BA104E"/>
    <w:rsid w:val="00BA208B"/>
    <w:rsid w:val="00BA3E7B"/>
    <w:rsid w:val="00BA41F2"/>
    <w:rsid w:val="00BA4DFE"/>
    <w:rsid w:val="00BA55A2"/>
    <w:rsid w:val="00BA649B"/>
    <w:rsid w:val="00BA7BC2"/>
    <w:rsid w:val="00BA7DD8"/>
    <w:rsid w:val="00BB0751"/>
    <w:rsid w:val="00BB1383"/>
    <w:rsid w:val="00BB1DB3"/>
    <w:rsid w:val="00BB31E1"/>
    <w:rsid w:val="00BB3A84"/>
    <w:rsid w:val="00BB41F5"/>
    <w:rsid w:val="00BB4758"/>
    <w:rsid w:val="00BB6A01"/>
    <w:rsid w:val="00BB6FD8"/>
    <w:rsid w:val="00BC01B5"/>
    <w:rsid w:val="00BC0BB8"/>
    <w:rsid w:val="00BC3985"/>
    <w:rsid w:val="00BC3FB1"/>
    <w:rsid w:val="00BC40C4"/>
    <w:rsid w:val="00BC4D5B"/>
    <w:rsid w:val="00BC57D2"/>
    <w:rsid w:val="00BC5AED"/>
    <w:rsid w:val="00BC64EA"/>
    <w:rsid w:val="00BC6DCC"/>
    <w:rsid w:val="00BC7B52"/>
    <w:rsid w:val="00BD061D"/>
    <w:rsid w:val="00BD1588"/>
    <w:rsid w:val="00BD1AC9"/>
    <w:rsid w:val="00BD1C63"/>
    <w:rsid w:val="00BD1E3D"/>
    <w:rsid w:val="00BD2ADD"/>
    <w:rsid w:val="00BD3B64"/>
    <w:rsid w:val="00BD4254"/>
    <w:rsid w:val="00BD5B3D"/>
    <w:rsid w:val="00BD77BF"/>
    <w:rsid w:val="00BE0427"/>
    <w:rsid w:val="00BE0D84"/>
    <w:rsid w:val="00BE0E8F"/>
    <w:rsid w:val="00BE146D"/>
    <w:rsid w:val="00BE36B4"/>
    <w:rsid w:val="00BE3F60"/>
    <w:rsid w:val="00BE40EF"/>
    <w:rsid w:val="00BE41A2"/>
    <w:rsid w:val="00BE4A73"/>
    <w:rsid w:val="00BE6D92"/>
    <w:rsid w:val="00BE7764"/>
    <w:rsid w:val="00BF042E"/>
    <w:rsid w:val="00BF0851"/>
    <w:rsid w:val="00BF0D0B"/>
    <w:rsid w:val="00BF4D9E"/>
    <w:rsid w:val="00BF5C1F"/>
    <w:rsid w:val="00BF5E5E"/>
    <w:rsid w:val="00BF70E9"/>
    <w:rsid w:val="00BF7BC3"/>
    <w:rsid w:val="00C010FB"/>
    <w:rsid w:val="00C02E3F"/>
    <w:rsid w:val="00C04245"/>
    <w:rsid w:val="00C04E58"/>
    <w:rsid w:val="00C05702"/>
    <w:rsid w:val="00C06419"/>
    <w:rsid w:val="00C06D01"/>
    <w:rsid w:val="00C10B36"/>
    <w:rsid w:val="00C1147A"/>
    <w:rsid w:val="00C11566"/>
    <w:rsid w:val="00C11C6B"/>
    <w:rsid w:val="00C1203F"/>
    <w:rsid w:val="00C13E61"/>
    <w:rsid w:val="00C1420C"/>
    <w:rsid w:val="00C20E9E"/>
    <w:rsid w:val="00C21C66"/>
    <w:rsid w:val="00C222CB"/>
    <w:rsid w:val="00C225D6"/>
    <w:rsid w:val="00C229FB"/>
    <w:rsid w:val="00C23661"/>
    <w:rsid w:val="00C2375C"/>
    <w:rsid w:val="00C24122"/>
    <w:rsid w:val="00C24227"/>
    <w:rsid w:val="00C2437D"/>
    <w:rsid w:val="00C24388"/>
    <w:rsid w:val="00C24934"/>
    <w:rsid w:val="00C24A98"/>
    <w:rsid w:val="00C24C86"/>
    <w:rsid w:val="00C25EC2"/>
    <w:rsid w:val="00C26371"/>
    <w:rsid w:val="00C26C50"/>
    <w:rsid w:val="00C2710D"/>
    <w:rsid w:val="00C328CF"/>
    <w:rsid w:val="00C3344C"/>
    <w:rsid w:val="00C33A5F"/>
    <w:rsid w:val="00C34EB3"/>
    <w:rsid w:val="00C35B9D"/>
    <w:rsid w:val="00C35F72"/>
    <w:rsid w:val="00C364BB"/>
    <w:rsid w:val="00C36DD6"/>
    <w:rsid w:val="00C37703"/>
    <w:rsid w:val="00C41402"/>
    <w:rsid w:val="00C41F3B"/>
    <w:rsid w:val="00C42878"/>
    <w:rsid w:val="00C436F1"/>
    <w:rsid w:val="00C4564E"/>
    <w:rsid w:val="00C467F8"/>
    <w:rsid w:val="00C500A3"/>
    <w:rsid w:val="00C507AE"/>
    <w:rsid w:val="00C5171B"/>
    <w:rsid w:val="00C51FDC"/>
    <w:rsid w:val="00C52462"/>
    <w:rsid w:val="00C52F4C"/>
    <w:rsid w:val="00C54933"/>
    <w:rsid w:val="00C55315"/>
    <w:rsid w:val="00C55821"/>
    <w:rsid w:val="00C57B3B"/>
    <w:rsid w:val="00C60388"/>
    <w:rsid w:val="00C626FF"/>
    <w:rsid w:val="00C66B3C"/>
    <w:rsid w:val="00C678DA"/>
    <w:rsid w:val="00C67DDF"/>
    <w:rsid w:val="00C67E5A"/>
    <w:rsid w:val="00C70D5F"/>
    <w:rsid w:val="00C71468"/>
    <w:rsid w:val="00C72B09"/>
    <w:rsid w:val="00C7368E"/>
    <w:rsid w:val="00C73880"/>
    <w:rsid w:val="00C745F0"/>
    <w:rsid w:val="00C75D05"/>
    <w:rsid w:val="00C76714"/>
    <w:rsid w:val="00C76CC6"/>
    <w:rsid w:val="00C76F29"/>
    <w:rsid w:val="00C81167"/>
    <w:rsid w:val="00C81AC8"/>
    <w:rsid w:val="00C82024"/>
    <w:rsid w:val="00C82A58"/>
    <w:rsid w:val="00C82C12"/>
    <w:rsid w:val="00C83CD8"/>
    <w:rsid w:val="00C84397"/>
    <w:rsid w:val="00C851DA"/>
    <w:rsid w:val="00C8526B"/>
    <w:rsid w:val="00C865A9"/>
    <w:rsid w:val="00C879E3"/>
    <w:rsid w:val="00C90860"/>
    <w:rsid w:val="00C90B18"/>
    <w:rsid w:val="00C9121A"/>
    <w:rsid w:val="00C9180A"/>
    <w:rsid w:val="00C91B24"/>
    <w:rsid w:val="00C91BD9"/>
    <w:rsid w:val="00C94306"/>
    <w:rsid w:val="00C949E9"/>
    <w:rsid w:val="00C95A8B"/>
    <w:rsid w:val="00C969FE"/>
    <w:rsid w:val="00C97A06"/>
    <w:rsid w:val="00CA08EA"/>
    <w:rsid w:val="00CA1375"/>
    <w:rsid w:val="00CA43C8"/>
    <w:rsid w:val="00CA4450"/>
    <w:rsid w:val="00CA566C"/>
    <w:rsid w:val="00CA5CB9"/>
    <w:rsid w:val="00CA6BC1"/>
    <w:rsid w:val="00CB18CB"/>
    <w:rsid w:val="00CB1B71"/>
    <w:rsid w:val="00CB2408"/>
    <w:rsid w:val="00CB2772"/>
    <w:rsid w:val="00CB2CCE"/>
    <w:rsid w:val="00CB471E"/>
    <w:rsid w:val="00CB4B0F"/>
    <w:rsid w:val="00CB54BF"/>
    <w:rsid w:val="00CB5CD1"/>
    <w:rsid w:val="00CB652C"/>
    <w:rsid w:val="00CB6FEB"/>
    <w:rsid w:val="00CB7875"/>
    <w:rsid w:val="00CC0F2B"/>
    <w:rsid w:val="00CC301C"/>
    <w:rsid w:val="00CC3883"/>
    <w:rsid w:val="00CC3A93"/>
    <w:rsid w:val="00CC544C"/>
    <w:rsid w:val="00CC56DB"/>
    <w:rsid w:val="00CC5F79"/>
    <w:rsid w:val="00CC67A4"/>
    <w:rsid w:val="00CC6816"/>
    <w:rsid w:val="00CC6C76"/>
    <w:rsid w:val="00CC73DA"/>
    <w:rsid w:val="00CD0142"/>
    <w:rsid w:val="00CD07EB"/>
    <w:rsid w:val="00CD0F9B"/>
    <w:rsid w:val="00CD315C"/>
    <w:rsid w:val="00CD4337"/>
    <w:rsid w:val="00CD6FBD"/>
    <w:rsid w:val="00CE13F1"/>
    <w:rsid w:val="00CE3AB9"/>
    <w:rsid w:val="00CE460B"/>
    <w:rsid w:val="00CE4C33"/>
    <w:rsid w:val="00CE4FF8"/>
    <w:rsid w:val="00CE69D1"/>
    <w:rsid w:val="00CE77FB"/>
    <w:rsid w:val="00CE7828"/>
    <w:rsid w:val="00CF0B73"/>
    <w:rsid w:val="00CF16B4"/>
    <w:rsid w:val="00CF3C7F"/>
    <w:rsid w:val="00CF4E37"/>
    <w:rsid w:val="00CF5231"/>
    <w:rsid w:val="00CF54B3"/>
    <w:rsid w:val="00CF6841"/>
    <w:rsid w:val="00CF716B"/>
    <w:rsid w:val="00D00D3C"/>
    <w:rsid w:val="00D01B72"/>
    <w:rsid w:val="00D01D9A"/>
    <w:rsid w:val="00D05608"/>
    <w:rsid w:val="00D06F4E"/>
    <w:rsid w:val="00D07189"/>
    <w:rsid w:val="00D073BB"/>
    <w:rsid w:val="00D07F43"/>
    <w:rsid w:val="00D10645"/>
    <w:rsid w:val="00D10C9A"/>
    <w:rsid w:val="00D133F9"/>
    <w:rsid w:val="00D13593"/>
    <w:rsid w:val="00D136B0"/>
    <w:rsid w:val="00D13C06"/>
    <w:rsid w:val="00D17494"/>
    <w:rsid w:val="00D17E34"/>
    <w:rsid w:val="00D20102"/>
    <w:rsid w:val="00D20E8E"/>
    <w:rsid w:val="00D21435"/>
    <w:rsid w:val="00D215D0"/>
    <w:rsid w:val="00D2323C"/>
    <w:rsid w:val="00D2484E"/>
    <w:rsid w:val="00D254A9"/>
    <w:rsid w:val="00D30D54"/>
    <w:rsid w:val="00D30F09"/>
    <w:rsid w:val="00D310E2"/>
    <w:rsid w:val="00D310F4"/>
    <w:rsid w:val="00D318CD"/>
    <w:rsid w:val="00D31CB5"/>
    <w:rsid w:val="00D3291A"/>
    <w:rsid w:val="00D35800"/>
    <w:rsid w:val="00D35808"/>
    <w:rsid w:val="00D35DFE"/>
    <w:rsid w:val="00D363EF"/>
    <w:rsid w:val="00D36784"/>
    <w:rsid w:val="00D36825"/>
    <w:rsid w:val="00D369BD"/>
    <w:rsid w:val="00D36B71"/>
    <w:rsid w:val="00D4118B"/>
    <w:rsid w:val="00D41804"/>
    <w:rsid w:val="00D41ADC"/>
    <w:rsid w:val="00D4218E"/>
    <w:rsid w:val="00D42315"/>
    <w:rsid w:val="00D426A6"/>
    <w:rsid w:val="00D438BE"/>
    <w:rsid w:val="00D46327"/>
    <w:rsid w:val="00D4751A"/>
    <w:rsid w:val="00D479F4"/>
    <w:rsid w:val="00D50734"/>
    <w:rsid w:val="00D51CD8"/>
    <w:rsid w:val="00D5206D"/>
    <w:rsid w:val="00D55633"/>
    <w:rsid w:val="00D5629A"/>
    <w:rsid w:val="00D56DA6"/>
    <w:rsid w:val="00D56E7D"/>
    <w:rsid w:val="00D57D4F"/>
    <w:rsid w:val="00D6198E"/>
    <w:rsid w:val="00D62348"/>
    <w:rsid w:val="00D62412"/>
    <w:rsid w:val="00D63ABD"/>
    <w:rsid w:val="00D63E04"/>
    <w:rsid w:val="00D6474C"/>
    <w:rsid w:val="00D65346"/>
    <w:rsid w:val="00D67D47"/>
    <w:rsid w:val="00D72387"/>
    <w:rsid w:val="00D7239F"/>
    <w:rsid w:val="00D7287B"/>
    <w:rsid w:val="00D72948"/>
    <w:rsid w:val="00D741EF"/>
    <w:rsid w:val="00D7579C"/>
    <w:rsid w:val="00D75DE7"/>
    <w:rsid w:val="00D766DC"/>
    <w:rsid w:val="00D778E2"/>
    <w:rsid w:val="00D817E1"/>
    <w:rsid w:val="00D82609"/>
    <w:rsid w:val="00D827DD"/>
    <w:rsid w:val="00D82921"/>
    <w:rsid w:val="00D8581C"/>
    <w:rsid w:val="00D866AB"/>
    <w:rsid w:val="00D86707"/>
    <w:rsid w:val="00D90418"/>
    <w:rsid w:val="00D91251"/>
    <w:rsid w:val="00D91A70"/>
    <w:rsid w:val="00D91CEE"/>
    <w:rsid w:val="00D9223B"/>
    <w:rsid w:val="00D94840"/>
    <w:rsid w:val="00D959DF"/>
    <w:rsid w:val="00D95E9C"/>
    <w:rsid w:val="00D964E6"/>
    <w:rsid w:val="00D969E9"/>
    <w:rsid w:val="00D972D6"/>
    <w:rsid w:val="00D97322"/>
    <w:rsid w:val="00DA16D4"/>
    <w:rsid w:val="00DA30AF"/>
    <w:rsid w:val="00DA3A18"/>
    <w:rsid w:val="00DA516A"/>
    <w:rsid w:val="00DA5178"/>
    <w:rsid w:val="00DA6AB4"/>
    <w:rsid w:val="00DA7C8D"/>
    <w:rsid w:val="00DB05E1"/>
    <w:rsid w:val="00DB5656"/>
    <w:rsid w:val="00DB59C8"/>
    <w:rsid w:val="00DB5FB5"/>
    <w:rsid w:val="00DB6B5A"/>
    <w:rsid w:val="00DC0AC1"/>
    <w:rsid w:val="00DC14EA"/>
    <w:rsid w:val="00DC233C"/>
    <w:rsid w:val="00DC3131"/>
    <w:rsid w:val="00DC41F0"/>
    <w:rsid w:val="00DC6BD2"/>
    <w:rsid w:val="00DD0CB2"/>
    <w:rsid w:val="00DD2C8E"/>
    <w:rsid w:val="00DD2CCF"/>
    <w:rsid w:val="00DD4923"/>
    <w:rsid w:val="00DD7354"/>
    <w:rsid w:val="00DD7B30"/>
    <w:rsid w:val="00DE0CD6"/>
    <w:rsid w:val="00DE1C36"/>
    <w:rsid w:val="00DE2B12"/>
    <w:rsid w:val="00DE3CC2"/>
    <w:rsid w:val="00DE45B4"/>
    <w:rsid w:val="00DE522B"/>
    <w:rsid w:val="00DE62C3"/>
    <w:rsid w:val="00DE65F1"/>
    <w:rsid w:val="00DE6720"/>
    <w:rsid w:val="00DE6BC8"/>
    <w:rsid w:val="00DE7AD3"/>
    <w:rsid w:val="00DE7DF2"/>
    <w:rsid w:val="00DE7F5B"/>
    <w:rsid w:val="00DF3311"/>
    <w:rsid w:val="00DF4792"/>
    <w:rsid w:val="00DF48DE"/>
    <w:rsid w:val="00DF4DB3"/>
    <w:rsid w:val="00DF4EBB"/>
    <w:rsid w:val="00DF55B0"/>
    <w:rsid w:val="00DF5F4B"/>
    <w:rsid w:val="00DF625E"/>
    <w:rsid w:val="00DF7B83"/>
    <w:rsid w:val="00E005B5"/>
    <w:rsid w:val="00E00676"/>
    <w:rsid w:val="00E031E7"/>
    <w:rsid w:val="00E04181"/>
    <w:rsid w:val="00E058AC"/>
    <w:rsid w:val="00E06D67"/>
    <w:rsid w:val="00E070A0"/>
    <w:rsid w:val="00E1185C"/>
    <w:rsid w:val="00E11CC8"/>
    <w:rsid w:val="00E126D2"/>
    <w:rsid w:val="00E12D13"/>
    <w:rsid w:val="00E13C7C"/>
    <w:rsid w:val="00E14982"/>
    <w:rsid w:val="00E14DF3"/>
    <w:rsid w:val="00E15873"/>
    <w:rsid w:val="00E15919"/>
    <w:rsid w:val="00E16798"/>
    <w:rsid w:val="00E1798F"/>
    <w:rsid w:val="00E21BA5"/>
    <w:rsid w:val="00E21CC5"/>
    <w:rsid w:val="00E23C4C"/>
    <w:rsid w:val="00E24008"/>
    <w:rsid w:val="00E247F6"/>
    <w:rsid w:val="00E254A2"/>
    <w:rsid w:val="00E265E8"/>
    <w:rsid w:val="00E268C0"/>
    <w:rsid w:val="00E27626"/>
    <w:rsid w:val="00E27880"/>
    <w:rsid w:val="00E27EC4"/>
    <w:rsid w:val="00E27F54"/>
    <w:rsid w:val="00E30674"/>
    <w:rsid w:val="00E31CB8"/>
    <w:rsid w:val="00E32A83"/>
    <w:rsid w:val="00E345B4"/>
    <w:rsid w:val="00E35010"/>
    <w:rsid w:val="00E35D85"/>
    <w:rsid w:val="00E35E41"/>
    <w:rsid w:val="00E36728"/>
    <w:rsid w:val="00E374E2"/>
    <w:rsid w:val="00E37AF8"/>
    <w:rsid w:val="00E41547"/>
    <w:rsid w:val="00E423FD"/>
    <w:rsid w:val="00E424A1"/>
    <w:rsid w:val="00E42E13"/>
    <w:rsid w:val="00E44A64"/>
    <w:rsid w:val="00E45711"/>
    <w:rsid w:val="00E46479"/>
    <w:rsid w:val="00E46775"/>
    <w:rsid w:val="00E50F8F"/>
    <w:rsid w:val="00E51DEB"/>
    <w:rsid w:val="00E52AE6"/>
    <w:rsid w:val="00E54638"/>
    <w:rsid w:val="00E54786"/>
    <w:rsid w:val="00E54CB3"/>
    <w:rsid w:val="00E56086"/>
    <w:rsid w:val="00E5616B"/>
    <w:rsid w:val="00E56CB5"/>
    <w:rsid w:val="00E578D2"/>
    <w:rsid w:val="00E60619"/>
    <w:rsid w:val="00E6078C"/>
    <w:rsid w:val="00E61B0B"/>
    <w:rsid w:val="00E6250D"/>
    <w:rsid w:val="00E63022"/>
    <w:rsid w:val="00E63C73"/>
    <w:rsid w:val="00E64E62"/>
    <w:rsid w:val="00E66D93"/>
    <w:rsid w:val="00E70992"/>
    <w:rsid w:val="00E72672"/>
    <w:rsid w:val="00E740E7"/>
    <w:rsid w:val="00E741AF"/>
    <w:rsid w:val="00E74513"/>
    <w:rsid w:val="00E75DEB"/>
    <w:rsid w:val="00E75E34"/>
    <w:rsid w:val="00E7602C"/>
    <w:rsid w:val="00E76CA4"/>
    <w:rsid w:val="00E800B0"/>
    <w:rsid w:val="00E81430"/>
    <w:rsid w:val="00E817F2"/>
    <w:rsid w:val="00E81ED3"/>
    <w:rsid w:val="00E825E3"/>
    <w:rsid w:val="00E8279D"/>
    <w:rsid w:val="00E8298F"/>
    <w:rsid w:val="00E82A3F"/>
    <w:rsid w:val="00E83FC1"/>
    <w:rsid w:val="00E841FB"/>
    <w:rsid w:val="00E84765"/>
    <w:rsid w:val="00E84C79"/>
    <w:rsid w:val="00E85D44"/>
    <w:rsid w:val="00E877B8"/>
    <w:rsid w:val="00E917FE"/>
    <w:rsid w:val="00E922A0"/>
    <w:rsid w:val="00E92C05"/>
    <w:rsid w:val="00E94175"/>
    <w:rsid w:val="00E94B36"/>
    <w:rsid w:val="00E95A4E"/>
    <w:rsid w:val="00E95C63"/>
    <w:rsid w:val="00E971E4"/>
    <w:rsid w:val="00EA0367"/>
    <w:rsid w:val="00EA08C4"/>
    <w:rsid w:val="00EA0C87"/>
    <w:rsid w:val="00EA11BD"/>
    <w:rsid w:val="00EA1462"/>
    <w:rsid w:val="00EA17ED"/>
    <w:rsid w:val="00EA1979"/>
    <w:rsid w:val="00EA1F04"/>
    <w:rsid w:val="00EA2CCE"/>
    <w:rsid w:val="00EA2FCC"/>
    <w:rsid w:val="00EA304F"/>
    <w:rsid w:val="00EA3A33"/>
    <w:rsid w:val="00EA55A7"/>
    <w:rsid w:val="00EA6718"/>
    <w:rsid w:val="00EB1BF6"/>
    <w:rsid w:val="00EB2076"/>
    <w:rsid w:val="00EB3A8E"/>
    <w:rsid w:val="00EB3ED0"/>
    <w:rsid w:val="00EB451F"/>
    <w:rsid w:val="00EB64AE"/>
    <w:rsid w:val="00EB7356"/>
    <w:rsid w:val="00EB7452"/>
    <w:rsid w:val="00EC0456"/>
    <w:rsid w:val="00EC076D"/>
    <w:rsid w:val="00EC12EA"/>
    <w:rsid w:val="00EC1B64"/>
    <w:rsid w:val="00EC458E"/>
    <w:rsid w:val="00EC51E1"/>
    <w:rsid w:val="00EC58EC"/>
    <w:rsid w:val="00EC59E0"/>
    <w:rsid w:val="00EC765A"/>
    <w:rsid w:val="00EC7BDD"/>
    <w:rsid w:val="00ED1A7A"/>
    <w:rsid w:val="00ED2176"/>
    <w:rsid w:val="00ED360D"/>
    <w:rsid w:val="00ED3703"/>
    <w:rsid w:val="00ED3D73"/>
    <w:rsid w:val="00ED5230"/>
    <w:rsid w:val="00ED5F7C"/>
    <w:rsid w:val="00ED68F6"/>
    <w:rsid w:val="00ED745B"/>
    <w:rsid w:val="00ED778C"/>
    <w:rsid w:val="00EE0A18"/>
    <w:rsid w:val="00EE0D63"/>
    <w:rsid w:val="00EE2ED0"/>
    <w:rsid w:val="00EE3A26"/>
    <w:rsid w:val="00EE4929"/>
    <w:rsid w:val="00EE4A61"/>
    <w:rsid w:val="00EE51B0"/>
    <w:rsid w:val="00EE6A23"/>
    <w:rsid w:val="00EF0534"/>
    <w:rsid w:val="00EF15F8"/>
    <w:rsid w:val="00EF1F31"/>
    <w:rsid w:val="00EF213F"/>
    <w:rsid w:val="00EF28DC"/>
    <w:rsid w:val="00EF3F62"/>
    <w:rsid w:val="00EF495A"/>
    <w:rsid w:val="00EF560C"/>
    <w:rsid w:val="00EF6F0D"/>
    <w:rsid w:val="00EF747A"/>
    <w:rsid w:val="00EF7D14"/>
    <w:rsid w:val="00F02C7E"/>
    <w:rsid w:val="00F02FB1"/>
    <w:rsid w:val="00F03033"/>
    <w:rsid w:val="00F03CDB"/>
    <w:rsid w:val="00F04B18"/>
    <w:rsid w:val="00F04BE6"/>
    <w:rsid w:val="00F050C0"/>
    <w:rsid w:val="00F0520D"/>
    <w:rsid w:val="00F05511"/>
    <w:rsid w:val="00F065BD"/>
    <w:rsid w:val="00F07266"/>
    <w:rsid w:val="00F07979"/>
    <w:rsid w:val="00F07E67"/>
    <w:rsid w:val="00F10773"/>
    <w:rsid w:val="00F1220C"/>
    <w:rsid w:val="00F138CE"/>
    <w:rsid w:val="00F13AE8"/>
    <w:rsid w:val="00F145B4"/>
    <w:rsid w:val="00F15FF3"/>
    <w:rsid w:val="00F161E4"/>
    <w:rsid w:val="00F16E2F"/>
    <w:rsid w:val="00F17A3F"/>
    <w:rsid w:val="00F2150D"/>
    <w:rsid w:val="00F2277E"/>
    <w:rsid w:val="00F23629"/>
    <w:rsid w:val="00F258A1"/>
    <w:rsid w:val="00F27045"/>
    <w:rsid w:val="00F27656"/>
    <w:rsid w:val="00F27B85"/>
    <w:rsid w:val="00F3017A"/>
    <w:rsid w:val="00F30C00"/>
    <w:rsid w:val="00F31E6C"/>
    <w:rsid w:val="00F33B03"/>
    <w:rsid w:val="00F36ADF"/>
    <w:rsid w:val="00F37DE7"/>
    <w:rsid w:val="00F37E01"/>
    <w:rsid w:val="00F40F0A"/>
    <w:rsid w:val="00F42287"/>
    <w:rsid w:val="00F422E4"/>
    <w:rsid w:val="00F42411"/>
    <w:rsid w:val="00F42631"/>
    <w:rsid w:val="00F46822"/>
    <w:rsid w:val="00F47D2E"/>
    <w:rsid w:val="00F507FA"/>
    <w:rsid w:val="00F50C0B"/>
    <w:rsid w:val="00F52270"/>
    <w:rsid w:val="00F52EF3"/>
    <w:rsid w:val="00F55C36"/>
    <w:rsid w:val="00F55F2A"/>
    <w:rsid w:val="00F56E5D"/>
    <w:rsid w:val="00F576CB"/>
    <w:rsid w:val="00F602AB"/>
    <w:rsid w:val="00F60C8A"/>
    <w:rsid w:val="00F61DAC"/>
    <w:rsid w:val="00F645C7"/>
    <w:rsid w:val="00F64BB7"/>
    <w:rsid w:val="00F6672E"/>
    <w:rsid w:val="00F66989"/>
    <w:rsid w:val="00F66D24"/>
    <w:rsid w:val="00F6709D"/>
    <w:rsid w:val="00F673AD"/>
    <w:rsid w:val="00F67FA9"/>
    <w:rsid w:val="00F7084B"/>
    <w:rsid w:val="00F70AF3"/>
    <w:rsid w:val="00F70CF4"/>
    <w:rsid w:val="00F729BB"/>
    <w:rsid w:val="00F7316B"/>
    <w:rsid w:val="00F74BAC"/>
    <w:rsid w:val="00F752A2"/>
    <w:rsid w:val="00F768FB"/>
    <w:rsid w:val="00F775F5"/>
    <w:rsid w:val="00F77CD3"/>
    <w:rsid w:val="00F805B9"/>
    <w:rsid w:val="00F811F7"/>
    <w:rsid w:val="00F813A0"/>
    <w:rsid w:val="00F818D1"/>
    <w:rsid w:val="00F825E8"/>
    <w:rsid w:val="00F827AA"/>
    <w:rsid w:val="00F83D51"/>
    <w:rsid w:val="00F84234"/>
    <w:rsid w:val="00F84787"/>
    <w:rsid w:val="00F84CA9"/>
    <w:rsid w:val="00F86AAC"/>
    <w:rsid w:val="00F871AD"/>
    <w:rsid w:val="00F9258F"/>
    <w:rsid w:val="00F92BEE"/>
    <w:rsid w:val="00F9353A"/>
    <w:rsid w:val="00F93EE4"/>
    <w:rsid w:val="00F94B7F"/>
    <w:rsid w:val="00F94E3E"/>
    <w:rsid w:val="00F953ED"/>
    <w:rsid w:val="00F96395"/>
    <w:rsid w:val="00F964F2"/>
    <w:rsid w:val="00FA0687"/>
    <w:rsid w:val="00FA0A9C"/>
    <w:rsid w:val="00FA210C"/>
    <w:rsid w:val="00FA324C"/>
    <w:rsid w:val="00FA3665"/>
    <w:rsid w:val="00FA4E77"/>
    <w:rsid w:val="00FA5D07"/>
    <w:rsid w:val="00FA5E5F"/>
    <w:rsid w:val="00FA7C93"/>
    <w:rsid w:val="00FB11F0"/>
    <w:rsid w:val="00FB312A"/>
    <w:rsid w:val="00FB3238"/>
    <w:rsid w:val="00FB34BA"/>
    <w:rsid w:val="00FB3B98"/>
    <w:rsid w:val="00FB3F99"/>
    <w:rsid w:val="00FB689D"/>
    <w:rsid w:val="00FB748E"/>
    <w:rsid w:val="00FB79D4"/>
    <w:rsid w:val="00FC0C15"/>
    <w:rsid w:val="00FC1F80"/>
    <w:rsid w:val="00FC2FD5"/>
    <w:rsid w:val="00FC353F"/>
    <w:rsid w:val="00FC3619"/>
    <w:rsid w:val="00FC55FE"/>
    <w:rsid w:val="00FD0422"/>
    <w:rsid w:val="00FD06DD"/>
    <w:rsid w:val="00FD14F2"/>
    <w:rsid w:val="00FD1D20"/>
    <w:rsid w:val="00FD2C69"/>
    <w:rsid w:val="00FD5839"/>
    <w:rsid w:val="00FD63D5"/>
    <w:rsid w:val="00FD690E"/>
    <w:rsid w:val="00FD7476"/>
    <w:rsid w:val="00FE0071"/>
    <w:rsid w:val="00FE05AC"/>
    <w:rsid w:val="00FE0658"/>
    <w:rsid w:val="00FE0B9D"/>
    <w:rsid w:val="00FE2B8F"/>
    <w:rsid w:val="00FE2D89"/>
    <w:rsid w:val="00FE30E6"/>
    <w:rsid w:val="00FE430E"/>
    <w:rsid w:val="00FE56E8"/>
    <w:rsid w:val="00FE5DF7"/>
    <w:rsid w:val="00FE61DE"/>
    <w:rsid w:val="00FE67A7"/>
    <w:rsid w:val="00FF05F0"/>
    <w:rsid w:val="00FF2E26"/>
    <w:rsid w:val="00FF36BE"/>
    <w:rsid w:val="00FF4A0A"/>
    <w:rsid w:val="00FF60A9"/>
    <w:rsid w:val="00FF7995"/>
    <w:rsid w:val="00FF7E09"/>
    <w:rsid w:val="2E15636F"/>
    <w:rsid w:val="36B8451D"/>
    <w:rsid w:val="3C592E52"/>
    <w:rsid w:val="43BC7989"/>
    <w:rsid w:val="43FF08C8"/>
    <w:rsid w:val="4D8E1252"/>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0"/>
    </o:shapedefaults>
    <o:shapelayout v:ext="edit">
      <o:idmap v:ext="edit" data="2"/>
    </o:shapelayout>
  </w:shapeDefaults>
  <w:decimalSymbol w:val=","/>
  <w:listSeparator w:val=";"/>
  <w14:docId w14:val="7E5DDB9B"/>
  <w15:docId w15:val="{74689475-6772-41CE-8A3A-925E8FF60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7D713A"/>
    <w:rPr>
      <w:rFonts w:ascii="Arial" w:hAnsi="Arial"/>
      <w:sz w:val="22"/>
      <w:lang w:eastAsia="en-US"/>
    </w:rPr>
  </w:style>
  <w:style w:type="paragraph" w:styleId="Pealkiri1">
    <w:name w:val="heading 1"/>
    <w:basedOn w:val="Normaallaad"/>
    <w:next w:val="Normaallaad"/>
    <w:qFormat/>
    <w:pPr>
      <w:keepNext/>
      <w:numPr>
        <w:numId w:val="2"/>
      </w:numPr>
      <w:spacing w:before="240" w:after="60"/>
      <w:outlineLvl w:val="0"/>
    </w:pPr>
    <w:rPr>
      <w:rFonts w:cs="Arial"/>
      <w:b/>
      <w:bCs/>
      <w:kern w:val="32"/>
      <w:sz w:val="32"/>
      <w:szCs w:val="32"/>
    </w:rPr>
  </w:style>
  <w:style w:type="paragraph" w:styleId="Pealkiri2">
    <w:name w:val="heading 2"/>
    <w:basedOn w:val="Normaallaad"/>
    <w:next w:val="Normaallaad"/>
    <w:qFormat/>
    <w:pPr>
      <w:keepNext/>
      <w:numPr>
        <w:ilvl w:val="1"/>
        <w:numId w:val="2"/>
      </w:numPr>
      <w:spacing w:before="240" w:after="60"/>
      <w:outlineLvl w:val="1"/>
    </w:pPr>
    <w:rPr>
      <w:b/>
      <w:iCs/>
      <w:sz w:val="28"/>
      <w:szCs w:val="24"/>
    </w:rPr>
  </w:style>
  <w:style w:type="paragraph" w:styleId="Pealkiri3">
    <w:name w:val="heading 3"/>
    <w:basedOn w:val="Normaallaad"/>
    <w:next w:val="Normaallaad"/>
    <w:qFormat/>
    <w:pPr>
      <w:keepNext/>
      <w:framePr w:w="8382" w:h="282" w:hSpace="180" w:wrap="notBeside" w:vAnchor="text" w:hAnchor="page" w:x="2719" w:y="-445"/>
      <w:shd w:val="solid" w:color="FFFFFF" w:fill="FFFFFF"/>
      <w:outlineLvl w:val="2"/>
    </w:pPr>
    <w:rPr>
      <w:rFonts w:ascii="Goudy Old Style" w:hAnsi="Goudy Old Style"/>
      <w:b/>
      <w:bCs/>
      <w:caps/>
      <w:color w:val="808080"/>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pPr>
      <w:tabs>
        <w:tab w:val="center" w:pos="4153"/>
        <w:tab w:val="right" w:pos="8306"/>
      </w:tabs>
    </w:pPr>
  </w:style>
  <w:style w:type="paragraph" w:styleId="Jalus">
    <w:name w:val="footer"/>
    <w:basedOn w:val="Normaallaad"/>
    <w:pPr>
      <w:tabs>
        <w:tab w:val="center" w:pos="4153"/>
        <w:tab w:val="right" w:pos="8306"/>
      </w:tabs>
    </w:pPr>
  </w:style>
  <w:style w:type="paragraph" w:styleId="Kehatekst">
    <w:name w:val="Body Text"/>
    <w:basedOn w:val="Normaallaad"/>
    <w:link w:val="KehatekstMrk"/>
    <w:rsid w:val="007973E8"/>
  </w:style>
  <w:style w:type="character" w:styleId="Lehekljenumber">
    <w:name w:val="page number"/>
    <w:basedOn w:val="Liguvaikefont"/>
  </w:style>
  <w:style w:type="paragraph" w:customStyle="1" w:styleId="Pealkiri10">
    <w:name w:val="Pealkiri1"/>
    <w:basedOn w:val="Normaallaad"/>
    <w:next w:val="Tekst"/>
    <w:qFormat/>
    <w:rsid w:val="00DE7DF2"/>
    <w:pPr>
      <w:spacing w:before="720" w:after="480" w:line="276" w:lineRule="auto"/>
      <w:ind w:right="4536"/>
    </w:pPr>
  </w:style>
  <w:style w:type="paragraph" w:customStyle="1" w:styleId="Loetelu">
    <w:name w:val="Loetelu"/>
    <w:basedOn w:val="Normaallaad"/>
    <w:rsid w:val="007A4B0E"/>
    <w:pPr>
      <w:numPr>
        <w:numId w:val="6"/>
      </w:numPr>
      <w:spacing w:before="120" w:line="276" w:lineRule="auto"/>
      <w:jc w:val="both"/>
    </w:pPr>
  </w:style>
  <w:style w:type="paragraph" w:customStyle="1" w:styleId="Bodyt">
    <w:name w:val="Bodyt"/>
    <w:basedOn w:val="Normaallaad"/>
    <w:rsid w:val="007A4B0E"/>
    <w:pPr>
      <w:numPr>
        <w:ilvl w:val="1"/>
        <w:numId w:val="6"/>
      </w:numPr>
      <w:spacing w:line="276" w:lineRule="auto"/>
      <w:jc w:val="both"/>
    </w:pPr>
  </w:style>
  <w:style w:type="paragraph" w:customStyle="1" w:styleId="Tallinn">
    <w:name w:val="Tallinn"/>
    <w:basedOn w:val="Kehatekst"/>
    <w:next w:val="Kehatekst"/>
    <w:qFormat/>
    <w:rsid w:val="007973E8"/>
    <w:pPr>
      <w:tabs>
        <w:tab w:val="left" w:pos="6237"/>
      </w:tabs>
      <w:spacing w:before="80" w:after="120"/>
    </w:pPr>
  </w:style>
  <w:style w:type="paragraph" w:customStyle="1" w:styleId="Allkirjastajanimi">
    <w:name w:val="Allkirjastaja nimi"/>
    <w:basedOn w:val="Kehatekst"/>
    <w:next w:val="Kehatekst"/>
    <w:qFormat/>
    <w:rsid w:val="007A4B0E"/>
    <w:pPr>
      <w:spacing w:line="276" w:lineRule="auto"/>
    </w:pPr>
  </w:style>
  <w:style w:type="paragraph" w:customStyle="1" w:styleId="Tekst">
    <w:name w:val="Tekst"/>
    <w:basedOn w:val="Kehatekst"/>
    <w:rsid w:val="00001DF1"/>
    <w:pPr>
      <w:spacing w:after="120"/>
    </w:pPr>
  </w:style>
  <w:style w:type="paragraph" w:customStyle="1" w:styleId="Preambul">
    <w:name w:val="Preambul"/>
    <w:basedOn w:val="Tekst"/>
    <w:qFormat/>
    <w:rsid w:val="00DE7DF2"/>
    <w:pPr>
      <w:spacing w:after="240" w:line="276" w:lineRule="auto"/>
    </w:pPr>
  </w:style>
  <w:style w:type="character" w:customStyle="1" w:styleId="PisMrk">
    <w:name w:val="Päis Märk"/>
    <w:basedOn w:val="Liguvaikefont"/>
    <w:link w:val="Pis"/>
    <w:uiPriority w:val="99"/>
    <w:rsid w:val="003178F1"/>
    <w:rPr>
      <w:sz w:val="24"/>
      <w:lang w:eastAsia="en-US"/>
    </w:rPr>
  </w:style>
  <w:style w:type="paragraph" w:customStyle="1" w:styleId="Nimiall">
    <w:name w:val="Nimi all"/>
    <w:basedOn w:val="Normaallaad"/>
    <w:qFormat/>
    <w:rsid w:val="003178F1"/>
    <w:pPr>
      <w:tabs>
        <w:tab w:val="left" w:pos="5103"/>
      </w:tabs>
      <w:spacing w:before="960"/>
    </w:pPr>
  </w:style>
  <w:style w:type="paragraph" w:customStyle="1" w:styleId="Allkirjastatuddigit">
    <w:name w:val="Allkirjastatud digit"/>
    <w:basedOn w:val="Kehatekst"/>
    <w:next w:val="Allkirjastajanimi"/>
    <w:qFormat/>
    <w:rsid w:val="00DE7DF2"/>
    <w:pPr>
      <w:spacing w:before="360" w:after="120" w:line="276" w:lineRule="auto"/>
    </w:pPr>
  </w:style>
  <w:style w:type="table" w:styleId="Kontuurtabel">
    <w:name w:val="Table Grid"/>
    <w:basedOn w:val="Normaaltabel"/>
    <w:uiPriority w:val="59"/>
    <w:rsid w:val="008D4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imsivallaV">
    <w:name w:val="Viimsi vallaV"/>
    <w:basedOn w:val="Normaallaad"/>
    <w:next w:val="Normaallaad"/>
    <w:qFormat/>
    <w:rsid w:val="002D5B4C"/>
    <w:pPr>
      <w:spacing w:before="120" w:after="120"/>
      <w:ind w:left="-851"/>
      <w:jc w:val="center"/>
    </w:pPr>
    <w:rPr>
      <w:b/>
      <w:caps/>
      <w:noProof/>
      <w:sz w:val="28"/>
    </w:rPr>
  </w:style>
  <w:style w:type="paragraph" w:customStyle="1" w:styleId="Doknim">
    <w:name w:val="Dok_nim"/>
    <w:basedOn w:val="ViimsivallaV"/>
    <w:next w:val="Viimsi"/>
    <w:qFormat/>
    <w:rsid w:val="00382D51"/>
    <w:pPr>
      <w:spacing w:before="360" w:after="360" w:line="283" w:lineRule="auto"/>
      <w:ind w:left="0"/>
      <w:jc w:val="left"/>
    </w:pPr>
    <w:rPr>
      <w:sz w:val="24"/>
    </w:rPr>
  </w:style>
  <w:style w:type="paragraph" w:customStyle="1" w:styleId="Viimsi">
    <w:name w:val="Viimsi"/>
    <w:basedOn w:val="Tallinn"/>
    <w:next w:val="Pealkiri10"/>
    <w:qFormat/>
    <w:rsid w:val="00DE7DF2"/>
    <w:pPr>
      <w:spacing w:before="0" w:after="0" w:line="276" w:lineRule="auto"/>
    </w:pPr>
  </w:style>
  <w:style w:type="paragraph" w:customStyle="1" w:styleId="ViimsiVV">
    <w:name w:val="ViimsiVV"/>
    <w:basedOn w:val="Normaallaad"/>
    <w:link w:val="ViimsiVVChar"/>
    <w:qFormat/>
    <w:rsid w:val="002D5B4C"/>
    <w:pPr>
      <w:spacing w:before="120" w:after="240"/>
      <w:jc w:val="center"/>
    </w:pPr>
    <w:rPr>
      <w:bCs/>
      <w:sz w:val="24"/>
      <w:szCs w:val="18"/>
    </w:rPr>
  </w:style>
  <w:style w:type="character" w:styleId="Kohatitetekst">
    <w:name w:val="Placeholder Text"/>
    <w:basedOn w:val="Liguvaikefont"/>
    <w:uiPriority w:val="99"/>
    <w:semiHidden/>
    <w:rsid w:val="00850C13"/>
    <w:rPr>
      <w:color w:val="808080"/>
    </w:rPr>
  </w:style>
  <w:style w:type="character" w:customStyle="1" w:styleId="ViimsiVVChar">
    <w:name w:val="ViimsiVV Char"/>
    <w:basedOn w:val="Liguvaikefont"/>
    <w:link w:val="ViimsiVV"/>
    <w:rsid w:val="002D5B4C"/>
    <w:rPr>
      <w:rFonts w:ascii="Arial" w:hAnsi="Arial"/>
      <w:bCs/>
      <w:sz w:val="24"/>
      <w:szCs w:val="18"/>
      <w:lang w:eastAsia="en-US"/>
    </w:rPr>
  </w:style>
  <w:style w:type="paragraph" w:customStyle="1" w:styleId="Lisatekst">
    <w:name w:val="Lisatekst"/>
    <w:basedOn w:val="Kehatekst"/>
    <w:rsid w:val="00D766DC"/>
    <w:pPr>
      <w:numPr>
        <w:numId w:val="7"/>
      </w:numPr>
      <w:tabs>
        <w:tab w:val="left" w:pos="6521"/>
      </w:tabs>
      <w:spacing w:before="120" w:after="120" w:line="276" w:lineRule="auto"/>
      <w:jc w:val="both"/>
    </w:pPr>
  </w:style>
  <w:style w:type="paragraph" w:customStyle="1" w:styleId="Lisapealkiri">
    <w:name w:val="Lisapealkiri"/>
    <w:basedOn w:val="Kehatekst"/>
    <w:next w:val="Kehatekst"/>
    <w:autoRedefine/>
    <w:qFormat/>
    <w:rsid w:val="00593DB6"/>
    <w:pPr>
      <w:spacing w:before="400" w:line="276" w:lineRule="auto"/>
      <w:ind w:right="140"/>
    </w:pPr>
    <w:rPr>
      <w:bCs/>
      <w:color w:val="000000" w:themeColor="text1"/>
    </w:rPr>
  </w:style>
  <w:style w:type="paragraph" w:customStyle="1" w:styleId="LisaBodyt">
    <w:name w:val="LisaBodyt"/>
    <w:basedOn w:val="Bodyt"/>
    <w:qFormat/>
    <w:rsid w:val="00D766DC"/>
    <w:pPr>
      <w:numPr>
        <w:numId w:val="7"/>
      </w:numPr>
      <w:jc w:val="left"/>
    </w:pPr>
    <w:rPr>
      <w:rFonts w:eastAsiaTheme="minorHAnsi"/>
      <w:szCs w:val="22"/>
    </w:rPr>
  </w:style>
  <w:style w:type="paragraph" w:customStyle="1" w:styleId="LisaBodyt2">
    <w:name w:val="LisaBodyt2"/>
    <w:basedOn w:val="LisaBodyt"/>
    <w:qFormat/>
    <w:rsid w:val="00D766DC"/>
    <w:pPr>
      <w:numPr>
        <w:ilvl w:val="2"/>
      </w:numPr>
    </w:pPr>
  </w:style>
  <w:style w:type="character" w:styleId="Hperlink">
    <w:name w:val="Hyperlink"/>
    <w:basedOn w:val="Liguvaikefont"/>
    <w:unhideWhenUsed/>
    <w:rsid w:val="00851FD2"/>
    <w:rPr>
      <w:color w:val="0563C1" w:themeColor="hyperlink"/>
      <w:u w:val="single"/>
    </w:rPr>
  </w:style>
  <w:style w:type="character" w:styleId="Lahendamatamainimine">
    <w:name w:val="Unresolved Mention"/>
    <w:basedOn w:val="Liguvaikefont"/>
    <w:uiPriority w:val="99"/>
    <w:semiHidden/>
    <w:unhideWhenUsed/>
    <w:rsid w:val="00851FD2"/>
    <w:rPr>
      <w:color w:val="605E5C"/>
      <w:shd w:val="clear" w:color="auto" w:fill="E1DFDD"/>
    </w:rPr>
  </w:style>
  <w:style w:type="paragraph" w:styleId="Loendilik">
    <w:name w:val="List Paragraph"/>
    <w:basedOn w:val="Normaallaad"/>
    <w:uiPriority w:val="34"/>
    <w:qFormat/>
    <w:rsid w:val="00BB6FD8"/>
    <w:pPr>
      <w:ind w:left="720"/>
      <w:contextualSpacing/>
    </w:pPr>
    <w:rPr>
      <w:sz w:val="20"/>
    </w:rPr>
  </w:style>
  <w:style w:type="character" w:customStyle="1" w:styleId="normaltextrun">
    <w:name w:val="normaltextrun"/>
    <w:basedOn w:val="Liguvaikefont"/>
    <w:rsid w:val="00BB6FD8"/>
  </w:style>
  <w:style w:type="character" w:customStyle="1" w:styleId="eop">
    <w:name w:val="eop"/>
    <w:basedOn w:val="Liguvaikefont"/>
    <w:rsid w:val="00BB6FD8"/>
  </w:style>
  <w:style w:type="paragraph" w:customStyle="1" w:styleId="paragraph">
    <w:name w:val="paragraph"/>
    <w:basedOn w:val="Normaallaad"/>
    <w:rsid w:val="00BB6FD8"/>
    <w:pPr>
      <w:spacing w:before="100" w:beforeAutospacing="1" w:after="100" w:afterAutospacing="1"/>
    </w:pPr>
    <w:rPr>
      <w:rFonts w:ascii="Times New Roman" w:hAnsi="Times New Roman"/>
      <w:sz w:val="24"/>
      <w:szCs w:val="24"/>
      <w:lang w:eastAsia="et-EE"/>
    </w:rPr>
  </w:style>
  <w:style w:type="character" w:styleId="Kommentaariviide">
    <w:name w:val="annotation reference"/>
    <w:basedOn w:val="Liguvaikefont"/>
    <w:semiHidden/>
    <w:unhideWhenUsed/>
    <w:rsid w:val="002855EF"/>
    <w:rPr>
      <w:sz w:val="16"/>
      <w:szCs w:val="16"/>
    </w:rPr>
  </w:style>
  <w:style w:type="paragraph" w:styleId="Kommentaaritekst">
    <w:name w:val="annotation text"/>
    <w:basedOn w:val="Normaallaad"/>
    <w:link w:val="KommentaaritekstMrk"/>
    <w:unhideWhenUsed/>
    <w:rsid w:val="002855EF"/>
    <w:rPr>
      <w:sz w:val="20"/>
    </w:rPr>
  </w:style>
  <w:style w:type="character" w:customStyle="1" w:styleId="KommentaaritekstMrk">
    <w:name w:val="Kommentaari tekst Märk"/>
    <w:basedOn w:val="Liguvaikefont"/>
    <w:link w:val="Kommentaaritekst"/>
    <w:rsid w:val="002855EF"/>
    <w:rPr>
      <w:rFonts w:ascii="Arial" w:hAnsi="Arial"/>
      <w:lang w:eastAsia="en-US"/>
    </w:rPr>
  </w:style>
  <w:style w:type="paragraph" w:styleId="Kommentaariteema">
    <w:name w:val="annotation subject"/>
    <w:basedOn w:val="Kommentaaritekst"/>
    <w:next w:val="Kommentaaritekst"/>
    <w:link w:val="KommentaariteemaMrk"/>
    <w:semiHidden/>
    <w:unhideWhenUsed/>
    <w:rsid w:val="002855EF"/>
    <w:rPr>
      <w:b/>
      <w:bCs/>
    </w:rPr>
  </w:style>
  <w:style w:type="character" w:customStyle="1" w:styleId="KommentaariteemaMrk">
    <w:name w:val="Kommentaari teema Märk"/>
    <w:basedOn w:val="KommentaaritekstMrk"/>
    <w:link w:val="Kommentaariteema"/>
    <w:semiHidden/>
    <w:rsid w:val="002855EF"/>
    <w:rPr>
      <w:rFonts w:ascii="Arial" w:hAnsi="Arial"/>
      <w:b/>
      <w:bCs/>
      <w:lang w:eastAsia="en-US"/>
    </w:rPr>
  </w:style>
  <w:style w:type="paragraph" w:styleId="Normaallaadveeb">
    <w:name w:val="Normal (Web)"/>
    <w:basedOn w:val="Normaallaad"/>
    <w:uiPriority w:val="99"/>
    <w:semiHidden/>
    <w:unhideWhenUsed/>
    <w:rsid w:val="00ED5F7C"/>
    <w:pPr>
      <w:spacing w:before="100" w:beforeAutospacing="1" w:after="100" w:afterAutospacing="1"/>
    </w:pPr>
    <w:rPr>
      <w:rFonts w:ascii="Times New Roman" w:hAnsi="Times New Roman"/>
      <w:sz w:val="24"/>
      <w:szCs w:val="24"/>
      <w:lang w:val="en-US"/>
    </w:rPr>
  </w:style>
  <w:style w:type="character" w:customStyle="1" w:styleId="KehatekstMrk">
    <w:name w:val="Kehatekst Märk"/>
    <w:basedOn w:val="Liguvaikefont"/>
    <w:link w:val="Kehatekst"/>
    <w:rsid w:val="00B510F7"/>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1440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viimsivald.ee/" TargetMode="External"/><Relationship Id="rId18" Type="http://schemas.openxmlformats.org/officeDocument/2006/relationships/image" Target="media/image6.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riigiteataja.ee/akt/122102019001?leiaKehtiv" TargetMode="External"/><Relationship Id="rId17" Type="http://schemas.openxmlformats.org/officeDocument/2006/relationships/image" Target="media/image5.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al.viimsi.ee/map"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https://geoveeb.viimsi.ee" TargetMode="Externa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yperlink" Target="https://rohemeeter.ee/" TargetMode="Externa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nne.siitan\OneDrive%20-%20Viimsi%20Vallavalitsus\Documents\AA-Tekstid\ASJAD\Kuritegevuse%20ennetamine\Desktop\J&#213;LE%20ALUS%20otsus%20lisag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5D2ED474434F4CA8BDDD3E71038534"/>
        <w:category>
          <w:name w:val="Üldine"/>
          <w:gallery w:val="placeholder"/>
        </w:category>
        <w:types>
          <w:type w:val="bbPlcHdr"/>
        </w:types>
        <w:behaviors>
          <w:behavior w:val="content"/>
        </w:behaviors>
        <w:guid w:val="{AC7834B4-9D39-4C69-BB74-CFDFD74B6962}"/>
      </w:docPartPr>
      <w:docPartBody>
        <w:p w:rsidR="00856871" w:rsidRDefault="00FA5C7E">
          <w:pPr>
            <w:pStyle w:val="A85D2ED474434F4CA8BDDD3E71038534"/>
          </w:pPr>
          <w:r>
            <w:t>[k</w:t>
          </w:r>
          <w:r w:rsidRPr="00056275">
            <w:t xml:space="preserve">liki ja </w:t>
          </w:r>
          <w:r w:rsidRPr="00056275">
            <w:rPr>
              <w:rStyle w:val="Kohatitetekst"/>
            </w:rPr>
            <w:t>tee vali</w:t>
          </w:r>
          <w:r>
            <w:rPr>
              <w:rStyle w:val="Kohatitetekst"/>
            </w:rPr>
            <w:t>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C7E"/>
    <w:rsid w:val="000455F5"/>
    <w:rsid w:val="00080571"/>
    <w:rsid w:val="00080893"/>
    <w:rsid w:val="000E21FF"/>
    <w:rsid w:val="00103AB6"/>
    <w:rsid w:val="00127E67"/>
    <w:rsid w:val="0015196C"/>
    <w:rsid w:val="00155E81"/>
    <w:rsid w:val="0015627D"/>
    <w:rsid w:val="00173AC4"/>
    <w:rsid w:val="00185665"/>
    <w:rsid w:val="0019385D"/>
    <w:rsid w:val="001A350F"/>
    <w:rsid w:val="001A7A52"/>
    <w:rsid w:val="001B30E6"/>
    <w:rsid w:val="001C2E97"/>
    <w:rsid w:val="00203543"/>
    <w:rsid w:val="00206F5F"/>
    <w:rsid w:val="00255B48"/>
    <w:rsid w:val="002E6F8D"/>
    <w:rsid w:val="00305561"/>
    <w:rsid w:val="0036430D"/>
    <w:rsid w:val="00385384"/>
    <w:rsid w:val="003F557F"/>
    <w:rsid w:val="00420F91"/>
    <w:rsid w:val="00433593"/>
    <w:rsid w:val="0044638E"/>
    <w:rsid w:val="00464F02"/>
    <w:rsid w:val="004B73FA"/>
    <w:rsid w:val="004D3239"/>
    <w:rsid w:val="004F0669"/>
    <w:rsid w:val="004F2FFC"/>
    <w:rsid w:val="0050227C"/>
    <w:rsid w:val="005A2BF0"/>
    <w:rsid w:val="005B5258"/>
    <w:rsid w:val="005C2D26"/>
    <w:rsid w:val="005D3238"/>
    <w:rsid w:val="00701705"/>
    <w:rsid w:val="007E5059"/>
    <w:rsid w:val="007F00A5"/>
    <w:rsid w:val="00812956"/>
    <w:rsid w:val="008139E2"/>
    <w:rsid w:val="00833284"/>
    <w:rsid w:val="008458FA"/>
    <w:rsid w:val="00856871"/>
    <w:rsid w:val="008E41FF"/>
    <w:rsid w:val="008F7620"/>
    <w:rsid w:val="009124F8"/>
    <w:rsid w:val="00933C5D"/>
    <w:rsid w:val="00952483"/>
    <w:rsid w:val="009B4D85"/>
    <w:rsid w:val="009E6FF0"/>
    <w:rsid w:val="00A56EDA"/>
    <w:rsid w:val="00AA3900"/>
    <w:rsid w:val="00AA7B94"/>
    <w:rsid w:val="00B04B43"/>
    <w:rsid w:val="00B341D0"/>
    <w:rsid w:val="00B96F26"/>
    <w:rsid w:val="00BB2AF7"/>
    <w:rsid w:val="00BF7BC3"/>
    <w:rsid w:val="00C00AD1"/>
    <w:rsid w:val="00C1203F"/>
    <w:rsid w:val="00C41EA4"/>
    <w:rsid w:val="00C60388"/>
    <w:rsid w:val="00C76CC6"/>
    <w:rsid w:val="00C90B18"/>
    <w:rsid w:val="00C938EF"/>
    <w:rsid w:val="00CA4841"/>
    <w:rsid w:val="00CC301C"/>
    <w:rsid w:val="00CC6816"/>
    <w:rsid w:val="00D310F4"/>
    <w:rsid w:val="00D36BEA"/>
    <w:rsid w:val="00D707C2"/>
    <w:rsid w:val="00D76772"/>
    <w:rsid w:val="00DA1979"/>
    <w:rsid w:val="00DC0AC1"/>
    <w:rsid w:val="00DD2A9B"/>
    <w:rsid w:val="00E058AC"/>
    <w:rsid w:val="00E265E8"/>
    <w:rsid w:val="00E61C61"/>
    <w:rsid w:val="00E772C3"/>
    <w:rsid w:val="00E86F47"/>
    <w:rsid w:val="00EB2076"/>
    <w:rsid w:val="00F42287"/>
    <w:rsid w:val="00F45196"/>
    <w:rsid w:val="00F566D4"/>
    <w:rsid w:val="00F67AB6"/>
    <w:rsid w:val="00F81C7B"/>
    <w:rsid w:val="00F9258F"/>
    <w:rsid w:val="00F95599"/>
    <w:rsid w:val="00FA5C7E"/>
    <w:rsid w:val="00FA7C93"/>
    <w:rsid w:val="00FC1F80"/>
    <w:rsid w:val="00FD0422"/>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Pr>
      <w:color w:val="808080"/>
    </w:rPr>
  </w:style>
  <w:style w:type="paragraph" w:customStyle="1" w:styleId="A85D2ED474434F4CA8BDDD3E71038534">
    <w:name w:val="A85D2ED474434F4CA8BDDD3E710385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0876B-4421-408A-BDA2-8271CEBAD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JÕLE ALUS otsus lisaga.dotx</Template>
  <TotalTime>99</TotalTime>
  <Pages>23</Pages>
  <Words>7975</Words>
  <Characters>46261</Characters>
  <Application>Microsoft Office Word</Application>
  <DocSecurity>0</DocSecurity>
  <Lines>385</Lines>
  <Paragraphs>108</Paragraphs>
  <ScaleCrop>false</ScaleCrop>
  <Company>TTY  Informaatikainstituut</Company>
  <LinksUpToDate>false</LinksUpToDate>
  <CharactersWithSpaces>54128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Viimsi</dc:title>
  <dc:subject>korraldus</dc:subject>
  <dc:creator>Anne Siitan</dc:creator>
  <cp:keywords/>
  <dc:description/>
  <cp:lastModifiedBy>Taavi Rebane</cp:lastModifiedBy>
  <cp:revision>171</cp:revision>
  <cp:lastPrinted>2024-07-02T12:36:00Z</cp:lastPrinted>
  <dcterms:created xsi:type="dcterms:W3CDTF">2026-06-19T09:10:00Z</dcterms:created>
  <dcterms:modified xsi:type="dcterms:W3CDTF">2026-09-29T14:46:00Z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[kuupäev]</vt:lpwstr>
  </property>
  <property fmtid="{D5CDD505-2E9C-101B-9397-08002B2CF9AE}" pid="3" name="DLX:RegistrationNo">
    <vt:lpwstr>[nr]</vt:lpwstr>
  </property>
</Properties>
</file>